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EEF" w:rsidRDefault="00925EEF">
      <w:pPr>
        <w:pStyle w:val="10"/>
        <w:spacing w:before="0" w:after="0"/>
        <w:ind w:left="1620"/>
        <w:rPr>
          <w:rFonts w:ascii="PF Din Text Comp Pro Medium" w:hAnsi="PF Din Text Comp Pro Medium"/>
          <w:b w:val="0"/>
          <w:color w:val="595959"/>
          <w:sz w:val="24"/>
        </w:rPr>
      </w:pPr>
    </w:p>
    <w:p w:rsidR="00925EEF" w:rsidRDefault="00925EEF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925EEF" w:rsidRDefault="00925EEF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925EEF" w:rsidRDefault="00EB2DA3">
      <w:pPr>
        <w:ind w:firstLine="540"/>
        <w:jc w:val="center"/>
        <w:outlineLvl w:val="0"/>
        <w:rPr>
          <w:rFonts w:ascii="PF Din Text Comp Pro Light" w:hAnsi="PF Din Text Comp Pro Light"/>
          <w:b/>
          <w:color w:val="0070C0"/>
          <w:sz w:val="56"/>
        </w:rPr>
      </w:pPr>
      <w:r>
        <w:rPr>
          <w:rFonts w:ascii="PF Din Text Comp Pro Light" w:hAnsi="PF Din Text Comp Pro Light"/>
          <w:b/>
          <w:color w:val="0070C0"/>
          <w:sz w:val="56"/>
        </w:rPr>
        <w:t>Пониженные тарифы страховых взносов</w:t>
      </w:r>
    </w:p>
    <w:p w:rsidR="00925EEF" w:rsidRDefault="00925EEF">
      <w:pPr>
        <w:ind w:firstLine="540"/>
        <w:jc w:val="both"/>
        <w:rPr>
          <w:rFonts w:ascii="PF Din Text Comp Pro Light" w:hAnsi="PF Din Text Comp Pro Light"/>
          <w:b/>
          <w:sz w:val="20"/>
        </w:rPr>
      </w:pPr>
    </w:p>
    <w:p w:rsidR="00925EEF" w:rsidRDefault="00EB2DA3">
      <w:pPr>
        <w:ind w:firstLine="540"/>
        <w:jc w:val="both"/>
        <w:rPr>
          <w:rFonts w:ascii="PF Din Text Comp Pro Light" w:hAnsi="PF Din Text Comp Pro Light"/>
          <w:sz w:val="40"/>
        </w:rPr>
      </w:pPr>
      <w:r>
        <w:rPr>
          <w:rFonts w:ascii="PF Din Text Comp Pro Light" w:hAnsi="PF Din Text Comp Pro Light"/>
          <w:sz w:val="40"/>
        </w:rPr>
        <w:t xml:space="preserve">Для плательщиков страховых взносов, которые признаются субъектами малого или среднего предпринимательства, </w:t>
      </w:r>
      <w:hyperlink r:id="rId6" w:history="1">
        <w:r>
          <w:rPr>
            <w:rFonts w:ascii="PF Din Text Comp Pro Light" w:hAnsi="PF Din Text Comp Pro Light"/>
            <w:sz w:val="40"/>
          </w:rPr>
          <w:t>с 1 апреля</w:t>
        </w:r>
      </w:hyperlink>
      <w:r>
        <w:rPr>
          <w:rFonts w:ascii="PF Din Text Comp Pro Light" w:hAnsi="PF Din Text Comp Pro Light"/>
          <w:sz w:val="40"/>
        </w:rPr>
        <w:t xml:space="preserve"> 2020 предусмотрены </w:t>
      </w:r>
      <w:hyperlink r:id="rId7" w:history="1">
        <w:r>
          <w:rPr>
            <w:rFonts w:ascii="PF Din Text Comp Pro Light" w:hAnsi="PF Din Text Comp Pro Light"/>
            <w:sz w:val="40"/>
          </w:rPr>
          <w:t>пониженные тарифы</w:t>
        </w:r>
      </w:hyperlink>
      <w:r>
        <w:rPr>
          <w:rFonts w:ascii="PF Din Text Comp Pro Light" w:hAnsi="PF Din Text Comp Pro Light"/>
          <w:sz w:val="40"/>
        </w:rPr>
        <w:t xml:space="preserve"> страховых взносов для тех сумм выплат </w:t>
      </w:r>
      <w:proofErr w:type="spellStart"/>
      <w:r>
        <w:rPr>
          <w:rFonts w:ascii="PF Din Text Comp Pro Light" w:hAnsi="PF Din Text Comp Pro Light"/>
          <w:sz w:val="40"/>
        </w:rPr>
        <w:t>физлицам</w:t>
      </w:r>
      <w:proofErr w:type="spellEnd"/>
      <w:r>
        <w:rPr>
          <w:rFonts w:ascii="PF Din Text Comp Pro Light" w:hAnsi="PF Din Text Comp Pro Light"/>
          <w:sz w:val="40"/>
        </w:rPr>
        <w:t xml:space="preserve"> за месяц, которые превышают МРОТ, установленный на начало года:</w:t>
      </w:r>
    </w:p>
    <w:p w:rsidR="00925EEF" w:rsidRDefault="00EB2DA3">
      <w:pPr>
        <w:spacing w:before="280"/>
        <w:ind w:firstLine="540"/>
        <w:jc w:val="both"/>
        <w:rPr>
          <w:rFonts w:ascii="PF Din Text Comp Pro Light" w:hAnsi="PF Din Text Comp Pro Light"/>
          <w:sz w:val="40"/>
        </w:rPr>
      </w:pPr>
      <w:r>
        <w:rPr>
          <w:rFonts w:ascii="PF Din Text Comp Pro Light" w:hAnsi="PF Din Text Comp Pro Light"/>
          <w:sz w:val="40"/>
        </w:rPr>
        <w:t>- 10% по пенсионным взносам;</w:t>
      </w:r>
    </w:p>
    <w:p w:rsidR="00925EEF" w:rsidRDefault="00EB2DA3">
      <w:pPr>
        <w:spacing w:before="280"/>
        <w:ind w:firstLine="540"/>
        <w:jc w:val="both"/>
        <w:rPr>
          <w:rFonts w:ascii="PF Din Text Comp Pro Light" w:hAnsi="PF Din Text Comp Pro Light"/>
          <w:sz w:val="40"/>
        </w:rPr>
      </w:pPr>
      <w:r>
        <w:rPr>
          <w:rFonts w:ascii="PF Din Text Comp Pro Light" w:hAnsi="PF Din Text Comp Pro Light"/>
          <w:sz w:val="40"/>
        </w:rPr>
        <w:t>- 0% по взно</w:t>
      </w:r>
      <w:r>
        <w:rPr>
          <w:rFonts w:ascii="PF Din Text Comp Pro Light" w:hAnsi="PF Din Text Comp Pro Light"/>
          <w:sz w:val="40"/>
        </w:rPr>
        <w:t>сам на случай временной нетрудоспособности и в связи с материнством;</w:t>
      </w:r>
    </w:p>
    <w:p w:rsidR="00925EEF" w:rsidRDefault="00EB2DA3">
      <w:pPr>
        <w:spacing w:before="280"/>
        <w:ind w:firstLine="540"/>
        <w:jc w:val="both"/>
        <w:rPr>
          <w:rFonts w:ascii="PF Din Text Comp Pro Light" w:hAnsi="PF Din Text Comp Pro Light"/>
          <w:sz w:val="40"/>
        </w:rPr>
      </w:pPr>
      <w:r>
        <w:rPr>
          <w:rFonts w:ascii="PF Din Text Comp Pro Light" w:hAnsi="PF Din Text Comp Pro Light"/>
          <w:sz w:val="40"/>
        </w:rPr>
        <w:t>- 5% по взносам на ОМС.</w:t>
      </w:r>
    </w:p>
    <w:p w:rsidR="00925EEF" w:rsidRDefault="00925EEF">
      <w:pPr>
        <w:jc w:val="both"/>
        <w:rPr>
          <w:rFonts w:ascii="PF Din Text Comp Pro Light" w:hAnsi="PF Din Text Comp Pro Light"/>
          <w:sz w:val="16"/>
        </w:rPr>
      </w:pPr>
      <w:bookmarkStart w:id="0" w:name="_GoBack"/>
      <w:bookmarkEnd w:id="0"/>
    </w:p>
    <w:p w:rsidR="00925EEF" w:rsidRDefault="00EB2DA3">
      <w:pPr>
        <w:ind w:firstLine="540"/>
        <w:jc w:val="both"/>
        <w:rPr>
          <w:rFonts w:ascii="PF Din Text Comp Pro Light" w:hAnsi="PF Din Text Comp Pro Light"/>
          <w:sz w:val="40"/>
        </w:rPr>
      </w:pPr>
      <w:r>
        <w:rPr>
          <w:rFonts w:ascii="PF Din Text Comp Pro Light" w:hAnsi="PF Din Text Comp Pro Light"/>
          <w:sz w:val="40"/>
        </w:rPr>
        <w:t>Величина МРОТ является фиксированной. Ее размер не увеличивается на районные коэффициенты и процентные надбавки за работу в районах Крайнего Севера и приравненных</w:t>
      </w:r>
      <w:r>
        <w:rPr>
          <w:rFonts w:ascii="PF Din Text Comp Pro Light" w:hAnsi="PF Din Text Comp Pro Light"/>
          <w:sz w:val="40"/>
        </w:rPr>
        <w:t xml:space="preserve"> к ним местностей, которые предусмотрены трудовым законодательством и являются частью оплаты труда работников.</w:t>
      </w:r>
    </w:p>
    <w:p w:rsidR="00925EEF" w:rsidRDefault="00EB2DA3">
      <w:pPr>
        <w:ind w:firstLine="540"/>
        <w:jc w:val="both"/>
        <w:rPr>
          <w:rFonts w:ascii="PF Din Text Comp Pro Light" w:hAnsi="PF Din Text Comp Pro Light"/>
          <w:sz w:val="40"/>
        </w:rPr>
      </w:pPr>
      <w:r>
        <w:rPr>
          <w:rFonts w:ascii="PF Din Text Comp Pro Light" w:hAnsi="PF Din Text Comp Pro Light"/>
          <w:sz w:val="40"/>
        </w:rPr>
        <w:t>Так, страховые взносы с выплат по итогам месяца, в том числе учитывающих такие коэффициенты и процентные надбавки, исчисляются следующим образом:</w:t>
      </w:r>
    </w:p>
    <w:p w:rsidR="00925EEF" w:rsidRDefault="00EB2DA3">
      <w:pPr>
        <w:ind w:firstLine="540"/>
        <w:jc w:val="both"/>
        <w:rPr>
          <w:rFonts w:ascii="PF Din Text Comp Pro Light" w:hAnsi="PF Din Text Comp Pro Light"/>
          <w:sz w:val="40"/>
        </w:rPr>
      </w:pPr>
      <w:proofErr w:type="gramStart"/>
      <w:r>
        <w:rPr>
          <w:rFonts w:ascii="PF Din Text Comp Pro Light" w:hAnsi="PF Din Text Comp Pro Light"/>
          <w:sz w:val="40"/>
        </w:rPr>
        <w:t>- в части выплат, превышающих МРОТ, - по совокупному тарифу 15%. В том числе: на обязательное пенсионное страхование - 10% (как в части выплат с начала года, не превышающих предельную величину базы для исчисления страховых взносов, так и свыше ее предельн</w:t>
      </w:r>
      <w:r>
        <w:rPr>
          <w:rFonts w:ascii="PF Din Text Comp Pro Light" w:hAnsi="PF Din Text Comp Pro Light"/>
          <w:sz w:val="40"/>
        </w:rPr>
        <w:t>ой величины), на обязательное социальное страхование на случай временной нетрудоспособности и в связи с материнством - 0%, на обязательное медицинское страхование - 5%;</w:t>
      </w:r>
      <w:proofErr w:type="gramEnd"/>
    </w:p>
    <w:p w:rsidR="00925EEF" w:rsidRDefault="00EB2DA3">
      <w:pPr>
        <w:ind w:firstLine="540"/>
        <w:jc w:val="both"/>
        <w:rPr>
          <w:rFonts w:ascii="PF Din Text Comp Pro Light" w:hAnsi="PF Din Text Comp Pro Light"/>
          <w:sz w:val="40"/>
        </w:rPr>
      </w:pPr>
      <w:r>
        <w:rPr>
          <w:rFonts w:ascii="PF Din Text Comp Pro Light" w:hAnsi="PF Din Text Comp Pro Light"/>
          <w:sz w:val="40"/>
        </w:rPr>
        <w:t xml:space="preserve">- в части выплат менее, либо </w:t>
      </w:r>
      <w:proofErr w:type="gramStart"/>
      <w:r>
        <w:rPr>
          <w:rFonts w:ascii="PF Din Text Comp Pro Light" w:hAnsi="PF Din Text Comp Pro Light"/>
          <w:sz w:val="40"/>
        </w:rPr>
        <w:t>равным</w:t>
      </w:r>
      <w:proofErr w:type="gramEnd"/>
      <w:r>
        <w:rPr>
          <w:rFonts w:ascii="PF Din Text Comp Pro Light" w:hAnsi="PF Din Text Comp Pro Light"/>
          <w:sz w:val="40"/>
        </w:rPr>
        <w:t xml:space="preserve"> МРОТ - по совокупному тарифу 30%.</w:t>
      </w:r>
    </w:p>
    <w:p w:rsidR="00925EEF" w:rsidRDefault="00925EEF">
      <w:pPr>
        <w:spacing w:before="280"/>
        <w:ind w:firstLine="540"/>
        <w:jc w:val="both"/>
        <w:rPr>
          <w:rFonts w:ascii="PF Din Text Comp Pro Light" w:hAnsi="PF Din Text Comp Pro Light"/>
          <w:sz w:val="40"/>
        </w:rPr>
      </w:pPr>
    </w:p>
    <w:sectPr w:rsidR="00925EEF" w:rsidSect="00925E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993" w:right="427" w:bottom="567" w:left="1134" w:header="1077" w:footer="1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EEF" w:rsidRDefault="00925EEF" w:rsidP="00925EEF">
      <w:r>
        <w:separator/>
      </w:r>
    </w:p>
  </w:endnote>
  <w:endnote w:type="continuationSeparator" w:id="0">
    <w:p w:rsidR="00925EEF" w:rsidRDefault="00925EEF" w:rsidP="00925E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">
    <w:panose1 w:val="02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F Din Text Comp Pro Light">
    <w:panose1 w:val="02000000000000000000"/>
    <w:charset w:val="CC"/>
    <w:family w:val="auto"/>
    <w:pitch w:val="variable"/>
    <w:sig w:usb0="A00002BF" w:usb1="5000E0F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DA3" w:rsidRDefault="00EB2DA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EEF" w:rsidRDefault="00925EE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DA3" w:rsidRDefault="00EB2DA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EEF" w:rsidRDefault="00925EEF" w:rsidP="00925EEF">
      <w:r>
        <w:separator/>
      </w:r>
    </w:p>
  </w:footnote>
  <w:footnote w:type="continuationSeparator" w:id="0">
    <w:p w:rsidR="00925EEF" w:rsidRDefault="00925EEF" w:rsidP="00925E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DA3" w:rsidRDefault="00EB2DA3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DA3" w:rsidRDefault="00EB2DA3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DA3" w:rsidRDefault="00EB2DA3">
    <w:pPr>
      <w:pStyle w:val="af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EEF"/>
    <w:rsid w:val="00925EEF"/>
    <w:rsid w:val="00EB2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925EEF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925EEF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925EEF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rsid w:val="00925EEF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925EEF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925EEF"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25EEF"/>
    <w:rPr>
      <w:rFonts w:ascii="Times New Roman" w:hAnsi="Times New Roman"/>
      <w:sz w:val="24"/>
    </w:rPr>
  </w:style>
  <w:style w:type="paragraph" w:customStyle="1" w:styleId="a3">
    <w:name w:val="Фирменный стиль ТЕКСТ"/>
    <w:basedOn w:val="a"/>
    <w:link w:val="a4"/>
    <w:rsid w:val="00925EEF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4">
    <w:name w:val="Фирменный стиль ТЕКСТ"/>
    <w:basedOn w:val="1"/>
    <w:link w:val="a3"/>
    <w:rsid w:val="00925EEF"/>
    <w:rPr>
      <w:rFonts w:ascii="PF Din Text Cond Pro Light" w:hAnsi="PF Din Text Cond Pro Light"/>
      <w:sz w:val="40"/>
    </w:rPr>
  </w:style>
  <w:style w:type="paragraph" w:styleId="21">
    <w:name w:val="toc 2"/>
    <w:next w:val="a"/>
    <w:link w:val="22"/>
    <w:uiPriority w:val="39"/>
    <w:rsid w:val="00925EEF"/>
    <w:pPr>
      <w:ind w:left="200"/>
    </w:pPr>
  </w:style>
  <w:style w:type="character" w:customStyle="1" w:styleId="22">
    <w:name w:val="Оглавление 2 Знак"/>
    <w:link w:val="21"/>
    <w:rsid w:val="00925EEF"/>
  </w:style>
  <w:style w:type="paragraph" w:styleId="41">
    <w:name w:val="toc 4"/>
    <w:next w:val="a"/>
    <w:link w:val="42"/>
    <w:uiPriority w:val="39"/>
    <w:rsid w:val="00925EEF"/>
    <w:pPr>
      <w:ind w:left="600"/>
    </w:pPr>
  </w:style>
  <w:style w:type="character" w:customStyle="1" w:styleId="42">
    <w:name w:val="Оглавление 4 Знак"/>
    <w:link w:val="41"/>
    <w:rsid w:val="00925EEF"/>
  </w:style>
  <w:style w:type="paragraph" w:styleId="6">
    <w:name w:val="toc 6"/>
    <w:next w:val="a"/>
    <w:link w:val="60"/>
    <w:uiPriority w:val="39"/>
    <w:rsid w:val="00925EEF"/>
    <w:pPr>
      <w:ind w:left="1000"/>
    </w:pPr>
  </w:style>
  <w:style w:type="character" w:customStyle="1" w:styleId="60">
    <w:name w:val="Оглавление 6 Знак"/>
    <w:link w:val="6"/>
    <w:rsid w:val="00925EEF"/>
  </w:style>
  <w:style w:type="paragraph" w:styleId="7">
    <w:name w:val="toc 7"/>
    <w:next w:val="a"/>
    <w:link w:val="70"/>
    <w:uiPriority w:val="39"/>
    <w:rsid w:val="00925EEF"/>
    <w:pPr>
      <w:ind w:left="1200"/>
    </w:pPr>
  </w:style>
  <w:style w:type="character" w:customStyle="1" w:styleId="70">
    <w:name w:val="Оглавление 7 Знак"/>
    <w:link w:val="7"/>
    <w:rsid w:val="00925EEF"/>
  </w:style>
  <w:style w:type="paragraph" w:customStyle="1" w:styleId="a5">
    <w:name w:val="Фирменный стиль ЗАГОЛОВОК"/>
    <w:basedOn w:val="a"/>
    <w:link w:val="a6"/>
    <w:rsid w:val="00925EEF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6">
    <w:name w:val="Фирменный стиль ЗАГОЛОВОК"/>
    <w:basedOn w:val="1"/>
    <w:link w:val="a5"/>
    <w:rsid w:val="00925EEF"/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30">
    <w:name w:val="Заголовок 3 Знак"/>
    <w:link w:val="3"/>
    <w:rsid w:val="00925EEF"/>
    <w:rPr>
      <w:rFonts w:ascii="XO Thames" w:hAnsi="XO Thames"/>
      <w:b/>
      <w:i/>
    </w:rPr>
  </w:style>
  <w:style w:type="paragraph" w:styleId="a7">
    <w:name w:val="Balloon Text"/>
    <w:basedOn w:val="a"/>
    <w:link w:val="a8"/>
    <w:rsid w:val="00925EEF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925EEF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925EEF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925EEF"/>
    <w:rPr>
      <w:rFonts w:ascii="Arial" w:hAnsi="Arial"/>
    </w:rPr>
  </w:style>
  <w:style w:type="paragraph" w:customStyle="1" w:styleId="12">
    <w:name w:val="Обычный1"/>
    <w:link w:val="13"/>
    <w:rsid w:val="00925EEF"/>
    <w:rPr>
      <w:rFonts w:ascii="Times New Roman" w:hAnsi="Times New Roman"/>
      <w:sz w:val="24"/>
    </w:rPr>
  </w:style>
  <w:style w:type="character" w:customStyle="1" w:styleId="13">
    <w:name w:val="Обычный1"/>
    <w:link w:val="12"/>
    <w:rsid w:val="00925EEF"/>
    <w:rPr>
      <w:rFonts w:ascii="Times New Roman" w:hAnsi="Times New Roman"/>
      <w:sz w:val="24"/>
    </w:rPr>
  </w:style>
  <w:style w:type="paragraph" w:styleId="a9">
    <w:name w:val="footer"/>
    <w:basedOn w:val="a"/>
    <w:link w:val="aa"/>
    <w:rsid w:val="00925E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sid w:val="00925EEF"/>
  </w:style>
  <w:style w:type="paragraph" w:styleId="ab">
    <w:name w:val="Normal (Web)"/>
    <w:basedOn w:val="a"/>
    <w:link w:val="ac"/>
    <w:rsid w:val="00925EEF"/>
    <w:pPr>
      <w:spacing w:beforeAutospacing="1" w:afterAutospacing="1"/>
    </w:pPr>
  </w:style>
  <w:style w:type="character" w:customStyle="1" w:styleId="ac">
    <w:name w:val="Обычный (веб) Знак"/>
    <w:basedOn w:val="1"/>
    <w:link w:val="ab"/>
    <w:rsid w:val="00925EEF"/>
  </w:style>
  <w:style w:type="paragraph" w:customStyle="1" w:styleId="14">
    <w:name w:val="Основной шрифт абзаца1"/>
    <w:link w:val="Default"/>
    <w:rsid w:val="00925EEF"/>
  </w:style>
  <w:style w:type="paragraph" w:customStyle="1" w:styleId="Default">
    <w:name w:val="Default"/>
    <w:link w:val="Default0"/>
    <w:rsid w:val="00925EEF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sid w:val="00925EEF"/>
    <w:rPr>
      <w:rFonts w:ascii="PF Din Text Cond Pro" w:hAnsi="PF Din Text Cond Pro"/>
      <w:sz w:val="24"/>
    </w:rPr>
  </w:style>
  <w:style w:type="paragraph" w:styleId="31">
    <w:name w:val="Body Text Indent 3"/>
    <w:basedOn w:val="a"/>
    <w:link w:val="32"/>
    <w:rsid w:val="00925EEF"/>
    <w:pPr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1"/>
    <w:link w:val="31"/>
    <w:rsid w:val="00925EEF"/>
    <w:rPr>
      <w:sz w:val="26"/>
    </w:rPr>
  </w:style>
  <w:style w:type="paragraph" w:styleId="33">
    <w:name w:val="toc 3"/>
    <w:next w:val="a"/>
    <w:link w:val="34"/>
    <w:uiPriority w:val="39"/>
    <w:rsid w:val="00925EEF"/>
    <w:pPr>
      <w:ind w:left="400"/>
    </w:pPr>
  </w:style>
  <w:style w:type="character" w:customStyle="1" w:styleId="34">
    <w:name w:val="Оглавление 3 Знак"/>
    <w:link w:val="33"/>
    <w:rsid w:val="00925EEF"/>
  </w:style>
  <w:style w:type="paragraph" w:styleId="ad">
    <w:name w:val="List Paragraph"/>
    <w:basedOn w:val="a"/>
    <w:link w:val="ae"/>
    <w:rsid w:val="00925EEF"/>
    <w:pPr>
      <w:ind w:left="720"/>
      <w:contextualSpacing/>
    </w:pPr>
  </w:style>
  <w:style w:type="character" w:customStyle="1" w:styleId="ae">
    <w:name w:val="Абзац списка Знак"/>
    <w:basedOn w:val="1"/>
    <w:link w:val="ad"/>
    <w:rsid w:val="00925EEF"/>
  </w:style>
  <w:style w:type="paragraph" w:customStyle="1" w:styleId="15">
    <w:name w:val="Основной шрифт абзаца1"/>
    <w:link w:val="16"/>
    <w:rsid w:val="00925EEF"/>
  </w:style>
  <w:style w:type="character" w:customStyle="1" w:styleId="16">
    <w:name w:val="Основной шрифт абзаца1"/>
    <w:link w:val="15"/>
    <w:rsid w:val="00925EEF"/>
  </w:style>
  <w:style w:type="character" w:customStyle="1" w:styleId="50">
    <w:name w:val="Заголовок 5 Знак"/>
    <w:basedOn w:val="1"/>
    <w:link w:val="5"/>
    <w:rsid w:val="00925EEF"/>
    <w:rPr>
      <w:rFonts w:asciiTheme="majorHAnsi" w:hAnsiTheme="majorHAnsi"/>
      <w:color w:val="243F60" w:themeColor="accent1" w:themeShade="7F"/>
      <w:sz w:val="22"/>
    </w:rPr>
  </w:style>
  <w:style w:type="character" w:customStyle="1" w:styleId="11">
    <w:name w:val="Заголовок 1 Знак"/>
    <w:basedOn w:val="1"/>
    <w:link w:val="10"/>
    <w:rsid w:val="00925EEF"/>
    <w:rPr>
      <w:rFonts w:ascii="Arial" w:hAnsi="Arial"/>
      <w:b/>
      <w:sz w:val="32"/>
    </w:rPr>
  </w:style>
  <w:style w:type="paragraph" w:customStyle="1" w:styleId="17">
    <w:name w:val="Гиперссылка1"/>
    <w:link w:val="af"/>
    <w:rsid w:val="00925EEF"/>
    <w:rPr>
      <w:color w:val="0000FF"/>
      <w:u w:val="single"/>
    </w:rPr>
  </w:style>
  <w:style w:type="character" w:styleId="af">
    <w:name w:val="Hyperlink"/>
    <w:link w:val="17"/>
    <w:rsid w:val="00925EEF"/>
    <w:rPr>
      <w:color w:val="0000FF"/>
      <w:u w:val="single"/>
    </w:rPr>
  </w:style>
  <w:style w:type="paragraph" w:customStyle="1" w:styleId="Footnote">
    <w:name w:val="Footnote"/>
    <w:link w:val="Footnote0"/>
    <w:rsid w:val="00925EEF"/>
    <w:rPr>
      <w:rFonts w:ascii="XO Thames" w:hAnsi="XO Thames"/>
      <w:sz w:val="22"/>
    </w:rPr>
  </w:style>
  <w:style w:type="character" w:customStyle="1" w:styleId="Footnote0">
    <w:name w:val="Footnote"/>
    <w:link w:val="Footnote"/>
    <w:rsid w:val="00925EEF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sid w:val="00925EEF"/>
    <w:rPr>
      <w:rFonts w:ascii="XO Thames" w:hAnsi="XO Thames"/>
      <w:b/>
    </w:rPr>
  </w:style>
  <w:style w:type="character" w:customStyle="1" w:styleId="19">
    <w:name w:val="Оглавление 1 Знак"/>
    <w:link w:val="18"/>
    <w:rsid w:val="00925EEF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925EEF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25EEF"/>
    <w:rPr>
      <w:rFonts w:ascii="XO Thames" w:hAnsi="XO Thames"/>
    </w:rPr>
  </w:style>
  <w:style w:type="paragraph" w:styleId="9">
    <w:name w:val="toc 9"/>
    <w:next w:val="a"/>
    <w:link w:val="90"/>
    <w:uiPriority w:val="39"/>
    <w:rsid w:val="00925EEF"/>
    <w:pPr>
      <w:ind w:left="1600"/>
    </w:pPr>
  </w:style>
  <w:style w:type="character" w:customStyle="1" w:styleId="90">
    <w:name w:val="Оглавление 9 Знак"/>
    <w:link w:val="9"/>
    <w:rsid w:val="00925EEF"/>
  </w:style>
  <w:style w:type="paragraph" w:styleId="8">
    <w:name w:val="toc 8"/>
    <w:next w:val="a"/>
    <w:link w:val="80"/>
    <w:uiPriority w:val="39"/>
    <w:rsid w:val="00925EEF"/>
    <w:pPr>
      <w:ind w:left="1400"/>
    </w:pPr>
  </w:style>
  <w:style w:type="character" w:customStyle="1" w:styleId="80">
    <w:name w:val="Оглавление 8 Знак"/>
    <w:link w:val="8"/>
    <w:rsid w:val="00925EEF"/>
  </w:style>
  <w:style w:type="paragraph" w:customStyle="1" w:styleId="apple-converted-space">
    <w:name w:val="apple-converted-space"/>
    <w:basedOn w:val="15"/>
    <w:link w:val="apple-converted-space0"/>
    <w:rsid w:val="00925EEF"/>
  </w:style>
  <w:style w:type="character" w:customStyle="1" w:styleId="apple-converted-space0">
    <w:name w:val="apple-converted-space"/>
    <w:basedOn w:val="16"/>
    <w:link w:val="apple-converted-space"/>
    <w:rsid w:val="00925EEF"/>
  </w:style>
  <w:style w:type="paragraph" w:styleId="51">
    <w:name w:val="toc 5"/>
    <w:next w:val="a"/>
    <w:link w:val="52"/>
    <w:uiPriority w:val="39"/>
    <w:rsid w:val="00925EEF"/>
    <w:pPr>
      <w:ind w:left="800"/>
    </w:pPr>
  </w:style>
  <w:style w:type="character" w:customStyle="1" w:styleId="52">
    <w:name w:val="Оглавление 5 Знак"/>
    <w:link w:val="51"/>
    <w:rsid w:val="00925EEF"/>
  </w:style>
  <w:style w:type="paragraph" w:styleId="af0">
    <w:name w:val="Subtitle"/>
    <w:next w:val="a"/>
    <w:link w:val="af1"/>
    <w:uiPriority w:val="11"/>
    <w:qFormat/>
    <w:rsid w:val="00925EEF"/>
    <w:rPr>
      <w:rFonts w:ascii="XO Thames" w:hAnsi="XO Thames"/>
      <w:i/>
      <w:color w:val="616161"/>
      <w:sz w:val="24"/>
    </w:rPr>
  </w:style>
  <w:style w:type="character" w:customStyle="1" w:styleId="af1">
    <w:name w:val="Подзаголовок Знак"/>
    <w:link w:val="af0"/>
    <w:rsid w:val="00925EEF"/>
    <w:rPr>
      <w:rFonts w:ascii="XO Thames" w:hAnsi="XO Thames"/>
      <w:i/>
      <w:color w:val="616161"/>
      <w:sz w:val="24"/>
    </w:rPr>
  </w:style>
  <w:style w:type="paragraph" w:customStyle="1" w:styleId="ConsNormal">
    <w:name w:val="ConsNormal"/>
    <w:link w:val="ConsNormal0"/>
    <w:rsid w:val="00925EEF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925EEF"/>
    <w:rPr>
      <w:rFonts w:ascii="Arial" w:hAnsi="Arial"/>
    </w:rPr>
  </w:style>
  <w:style w:type="paragraph" w:customStyle="1" w:styleId="ConsPlusTitle">
    <w:name w:val="ConsPlusTitle"/>
    <w:link w:val="ConsPlusTitle0"/>
    <w:rsid w:val="00925EEF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sid w:val="00925EEF"/>
    <w:rPr>
      <w:b/>
      <w:sz w:val="22"/>
    </w:rPr>
  </w:style>
  <w:style w:type="paragraph" w:customStyle="1" w:styleId="toc10">
    <w:name w:val="toc 10"/>
    <w:next w:val="a"/>
    <w:link w:val="toc100"/>
    <w:uiPriority w:val="39"/>
    <w:rsid w:val="00925EEF"/>
    <w:pPr>
      <w:ind w:left="1800"/>
    </w:pPr>
  </w:style>
  <w:style w:type="character" w:customStyle="1" w:styleId="toc100">
    <w:name w:val="toc 10"/>
    <w:link w:val="toc10"/>
    <w:rsid w:val="00925EEF"/>
  </w:style>
  <w:style w:type="paragraph" w:styleId="af2">
    <w:name w:val="Title"/>
    <w:next w:val="a"/>
    <w:link w:val="af3"/>
    <w:uiPriority w:val="10"/>
    <w:qFormat/>
    <w:rsid w:val="00925EEF"/>
    <w:rPr>
      <w:rFonts w:ascii="XO Thames" w:hAnsi="XO Thames"/>
      <w:b/>
      <w:sz w:val="52"/>
    </w:rPr>
  </w:style>
  <w:style w:type="character" w:customStyle="1" w:styleId="af3">
    <w:name w:val="Название Знак"/>
    <w:link w:val="af2"/>
    <w:rsid w:val="00925EEF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925EEF"/>
    <w:rPr>
      <w:rFonts w:ascii="XO Thames" w:hAnsi="XO Thames"/>
      <w:b/>
      <w:color w:val="595959"/>
      <w:sz w:val="26"/>
    </w:rPr>
  </w:style>
  <w:style w:type="paragraph" w:styleId="af4">
    <w:name w:val="No Spacing"/>
    <w:link w:val="af5"/>
    <w:rsid w:val="00925EEF"/>
    <w:rPr>
      <w:sz w:val="22"/>
    </w:rPr>
  </w:style>
  <w:style w:type="character" w:customStyle="1" w:styleId="af5">
    <w:name w:val="Без интервала Знак"/>
    <w:link w:val="af4"/>
    <w:rsid w:val="00925EEF"/>
    <w:rPr>
      <w:sz w:val="22"/>
    </w:rPr>
  </w:style>
  <w:style w:type="character" w:customStyle="1" w:styleId="20">
    <w:name w:val="Заголовок 2 Знак"/>
    <w:basedOn w:val="1"/>
    <w:link w:val="2"/>
    <w:rsid w:val="00925EEF"/>
    <w:rPr>
      <w:rFonts w:asciiTheme="majorHAnsi" w:hAnsiTheme="majorHAnsi"/>
      <w:b/>
      <w:color w:val="4F81BD" w:themeColor="accent1"/>
      <w:sz w:val="26"/>
    </w:rPr>
  </w:style>
  <w:style w:type="paragraph" w:customStyle="1" w:styleId="1a">
    <w:name w:val="Гиперссылка1"/>
    <w:basedOn w:val="15"/>
    <w:link w:val="1b"/>
    <w:rsid w:val="00925EEF"/>
    <w:rPr>
      <w:color w:val="0000FF"/>
      <w:u w:val="single"/>
    </w:rPr>
  </w:style>
  <w:style w:type="character" w:customStyle="1" w:styleId="1b">
    <w:name w:val="Гиперссылка1"/>
    <w:basedOn w:val="16"/>
    <w:link w:val="1a"/>
    <w:rsid w:val="00925EEF"/>
    <w:rPr>
      <w:color w:val="0000FF"/>
      <w:u w:val="single"/>
    </w:rPr>
  </w:style>
  <w:style w:type="paragraph" w:styleId="af6">
    <w:name w:val="header"/>
    <w:basedOn w:val="a"/>
    <w:link w:val="af7"/>
    <w:rsid w:val="00925EE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1"/>
    <w:link w:val="af6"/>
    <w:rsid w:val="00925EEF"/>
  </w:style>
  <w:style w:type="table" w:styleId="af8">
    <w:name w:val="Table Grid"/>
    <w:basedOn w:val="a1"/>
    <w:rsid w:val="00925E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3696B2466CA59B477547037A6B3D84A5A2736189C0D6041AA431B76CFCA2DBEC6916EC20A7427D94CE09DA6D0ABDD15055744A20B87E2DfAT5H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3696B2466CA59B477547037A6B3D84A5A2736189C0D6041AA431B76CFCA2DBEC6916EC20A7437E95CE09DA6D0ABDD15055744A20B87E2DfAT5H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Company>ИФНС России по СОветскому р-ну г. Челябинска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7460-00-074</cp:lastModifiedBy>
  <cp:revision>2</cp:revision>
  <dcterms:created xsi:type="dcterms:W3CDTF">2020-05-20T10:22:00Z</dcterms:created>
  <dcterms:modified xsi:type="dcterms:W3CDTF">2020-05-20T10:22:00Z</dcterms:modified>
</cp:coreProperties>
</file>