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5C1" w:rsidRPr="00C05C9B" w:rsidRDefault="00EA55C1">
      <w:pPr>
        <w:pStyle w:val="10"/>
        <w:spacing w:before="0" w:after="0"/>
        <w:ind w:left="1620"/>
        <w:rPr>
          <w:rFonts w:ascii="PF Din Text Comp Pro Medium" w:hAnsi="PF Din Text Comp Pro Medium"/>
          <w:b w:val="0"/>
          <w:color w:val="5F5F5F"/>
          <w:sz w:val="24"/>
        </w:rPr>
      </w:pPr>
    </w:p>
    <w:p w:rsidR="00977BDF" w:rsidRPr="00C05C9B" w:rsidRDefault="00977BDF" w:rsidP="00977BDF"/>
    <w:p w:rsidR="00977BDF" w:rsidRPr="00C05C9B" w:rsidRDefault="00977BDF" w:rsidP="00977BDF"/>
    <w:p w:rsidR="00027E4F" w:rsidRDefault="00027E4F" w:rsidP="00977BDF">
      <w:pPr>
        <w:ind w:firstLine="540"/>
        <w:jc w:val="both"/>
        <w:outlineLvl w:val="0"/>
        <w:rPr>
          <w:rFonts w:ascii="PF Din Text Cond Pro Light" w:hAnsi="PF Din Text Cond Pro Light"/>
          <w:b/>
          <w:color w:val="216BEC"/>
          <w:sz w:val="28"/>
        </w:rPr>
      </w:pPr>
    </w:p>
    <w:p w:rsidR="00977BDF" w:rsidRDefault="00977BDF" w:rsidP="00977BDF">
      <w:pPr>
        <w:ind w:firstLine="540"/>
        <w:jc w:val="both"/>
        <w:outlineLvl w:val="0"/>
        <w:rPr>
          <w:rFonts w:ascii="PF Din Text Cond Pro Light" w:hAnsi="PF Din Text Cond Pro Light"/>
          <w:b/>
          <w:color w:val="216BEC"/>
          <w:sz w:val="28"/>
        </w:rPr>
      </w:pPr>
      <w:r>
        <w:rPr>
          <w:rFonts w:ascii="PF Din Text Cond Pro Light" w:hAnsi="PF Din Text Cond Pro Light"/>
          <w:b/>
          <w:color w:val="216BEC"/>
          <w:sz w:val="28"/>
        </w:rPr>
        <w:t>ПРЕДОСТАВЛЕНИЕ  ЗАЯВЛЕНИЯ  НА  НАЛОГОВЫЕ  ЛЬГОТЫ  ПО  ИМУЩЕСТВЕННЫМ НАЛОГАМ</w:t>
      </w:r>
    </w:p>
    <w:p w:rsidR="00977BDF" w:rsidRDefault="00977BDF" w:rsidP="00977BDF">
      <w:pPr>
        <w:ind w:firstLine="540"/>
        <w:jc w:val="both"/>
        <w:outlineLvl w:val="0"/>
        <w:rPr>
          <w:rFonts w:ascii="PF Din Text Cond Pro Light" w:hAnsi="PF Din Text Cond Pro Light"/>
          <w:b/>
          <w:color w:val="216BEC"/>
          <w:sz w:val="28"/>
        </w:rPr>
      </w:pPr>
    </w:p>
    <w:p w:rsidR="00977BDF" w:rsidRPr="00583BB3" w:rsidRDefault="00977BDF" w:rsidP="00977BDF">
      <w:pPr>
        <w:ind w:firstLine="540"/>
        <w:jc w:val="both"/>
        <w:outlineLvl w:val="0"/>
        <w:rPr>
          <w:rFonts w:ascii="PF Din Text Cond Pro Light" w:hAnsi="PF Din Text Cond Pro Light"/>
          <w:sz w:val="34"/>
          <w:szCs w:val="34"/>
        </w:rPr>
      </w:pPr>
      <w:r w:rsidRPr="00583BB3">
        <w:rPr>
          <w:rFonts w:ascii="PF Din Text Cond Pro Light" w:hAnsi="PF Din Text Cond Pro Light"/>
          <w:sz w:val="34"/>
          <w:szCs w:val="34"/>
        </w:rPr>
        <w:tab/>
        <w:t xml:space="preserve">В соответствии  с п. 3 статьи 361.1 Налогового Кодекса РФ, налогоплательщики, имеющие право на налоговые льготы,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 </w:t>
      </w:r>
    </w:p>
    <w:p w:rsidR="00680E6B" w:rsidRPr="00583BB3" w:rsidRDefault="00680E6B" w:rsidP="00977BDF">
      <w:pPr>
        <w:jc w:val="both"/>
        <w:rPr>
          <w:rFonts w:ascii="PF Din Text Cond Pro Light" w:hAnsi="PF Din Text Cond Pro Light"/>
          <w:sz w:val="34"/>
          <w:szCs w:val="34"/>
        </w:rPr>
      </w:pPr>
      <w:r w:rsidRPr="00583BB3">
        <w:rPr>
          <w:rFonts w:ascii="PF Din Text Cond Pro Light" w:hAnsi="PF Din Text Cond Pro Light"/>
          <w:sz w:val="34"/>
          <w:szCs w:val="34"/>
        </w:rPr>
        <w:tab/>
        <w:t>Е</w:t>
      </w:r>
      <w:r w:rsidR="00977BDF" w:rsidRPr="00583BB3">
        <w:rPr>
          <w:rFonts w:ascii="PF Din Text Cond Pro Light" w:hAnsi="PF Din Text Cond Pro Light"/>
          <w:sz w:val="34"/>
          <w:szCs w:val="34"/>
        </w:rPr>
        <w:t xml:space="preserve">сли документы, подтверждающие право налогоплательщика на налоговую льготу, в налоговом органе отсутствуют, в том числе не представлены налогоплательщиком самостоятельно, налоговый орган по информации, указанной в заявлении налогоплательщика о предоставлении налоговой льготы, запрашивает сведения, подтверждающие право налогоплательщика на налоговую льготу, у органов и иных лиц, у которых имеются эти сведения </w:t>
      </w:r>
    </w:p>
    <w:p w:rsidR="00977BDF" w:rsidRPr="00583BB3" w:rsidRDefault="00583BB3" w:rsidP="00977BDF">
      <w:pPr>
        <w:jc w:val="both"/>
        <w:rPr>
          <w:rFonts w:ascii="PF Din Text Cond Pro Light" w:hAnsi="PF Din Text Cond Pro Light"/>
          <w:sz w:val="34"/>
          <w:szCs w:val="34"/>
        </w:rPr>
      </w:pPr>
      <w:r w:rsidRPr="00583BB3">
        <w:rPr>
          <w:rFonts w:ascii="PF Din Text Cond Pro Light" w:hAnsi="PF Din Text Cond Pro Light"/>
          <w:sz w:val="34"/>
          <w:szCs w:val="34"/>
        </w:rPr>
        <w:t>(Федеральный закон</w:t>
      </w:r>
      <w:r w:rsidR="00977BDF" w:rsidRPr="00583BB3">
        <w:rPr>
          <w:rFonts w:ascii="PF Din Text Cond Pro Light" w:hAnsi="PF Din Text Cond Pro Light"/>
          <w:sz w:val="34"/>
          <w:szCs w:val="34"/>
        </w:rPr>
        <w:t xml:space="preserve"> от 15.04.2019 N 63-ФЗ).</w:t>
      </w:r>
    </w:p>
    <w:p w:rsidR="00977BDF" w:rsidRPr="00583BB3" w:rsidRDefault="00977BDF" w:rsidP="00977BDF">
      <w:pPr>
        <w:jc w:val="both"/>
        <w:rPr>
          <w:rFonts w:ascii="PF Din Text Cond Pro Light" w:hAnsi="PF Din Text Cond Pro Light"/>
          <w:sz w:val="34"/>
          <w:szCs w:val="34"/>
        </w:rPr>
      </w:pPr>
      <w:r w:rsidRPr="00583BB3">
        <w:rPr>
          <w:rFonts w:ascii="PF Din Text Cond Pro Light" w:hAnsi="PF Din Text Cond Pro Light"/>
          <w:sz w:val="34"/>
          <w:szCs w:val="34"/>
        </w:rPr>
        <w:tab/>
        <w:t>В случае</w:t>
      </w:r>
      <w:proofErr w:type="gramStart"/>
      <w:r w:rsidRPr="00583BB3">
        <w:rPr>
          <w:rFonts w:ascii="PF Din Text Cond Pro Light" w:hAnsi="PF Din Text Cond Pro Light"/>
          <w:sz w:val="34"/>
          <w:szCs w:val="34"/>
        </w:rPr>
        <w:t>,</w:t>
      </w:r>
      <w:proofErr w:type="gramEnd"/>
      <w:r w:rsidRPr="00583BB3">
        <w:rPr>
          <w:rFonts w:ascii="PF Din Text Cond Pro Light" w:hAnsi="PF Din Text Cond Pro Light"/>
          <w:sz w:val="34"/>
          <w:szCs w:val="34"/>
        </w:rPr>
        <w:t xml:space="preserve"> если налогоплательщик - физическое лицо, имеющий право на налоговую льготу, не представил в налоговый орган заявление о предоставлении налоговой льготы или не сообщил об отказе от применения налоговой льготы, налоговая льгота предоставляется на основании сведений, полученных налоговым органом в соответствии с настоящим Кодексом и другими ф</w:t>
      </w:r>
      <w:r w:rsidR="00583BB3" w:rsidRPr="00583BB3">
        <w:rPr>
          <w:rFonts w:ascii="PF Din Text Cond Pro Light" w:hAnsi="PF Din Text Cond Pro Light"/>
          <w:sz w:val="34"/>
          <w:szCs w:val="34"/>
        </w:rPr>
        <w:t>едеральными законами (Федеральный закон</w:t>
      </w:r>
      <w:r w:rsidRPr="00583BB3">
        <w:rPr>
          <w:rFonts w:ascii="PF Din Text Cond Pro Light" w:hAnsi="PF Din Text Cond Pro Light"/>
          <w:sz w:val="34"/>
          <w:szCs w:val="34"/>
        </w:rPr>
        <w:t xml:space="preserve"> от 29.09.2019 N 325-ФЗ).</w:t>
      </w:r>
    </w:p>
    <w:p w:rsidR="00583BB3" w:rsidRPr="00C05C9B" w:rsidRDefault="00977BDF" w:rsidP="00C05C9B">
      <w:pPr>
        <w:autoSpaceDE w:val="0"/>
        <w:autoSpaceDN w:val="0"/>
        <w:adjustRightInd w:val="0"/>
        <w:jc w:val="both"/>
        <w:rPr>
          <w:rFonts w:ascii="PF Din Text Cond Pro Light" w:hAnsi="PF Din Text Cond Pro Light" w:cs="PF Din Text Cond Pro Light"/>
          <w:color w:val="auto"/>
          <w:sz w:val="34"/>
          <w:szCs w:val="34"/>
        </w:rPr>
      </w:pPr>
      <w:r w:rsidRPr="00583BB3">
        <w:rPr>
          <w:rFonts w:ascii="PF Din Text Cond Pro Light" w:hAnsi="PF Din Text Cond Pro Light"/>
          <w:color w:val="FF0000"/>
          <w:sz w:val="34"/>
          <w:szCs w:val="34"/>
        </w:rPr>
        <w:t xml:space="preserve">  </w:t>
      </w:r>
      <w:r w:rsidR="00C05C9B">
        <w:rPr>
          <w:rFonts w:ascii="PF Din Text Cond Pro Light" w:hAnsi="PF Din Text Cond Pro Light"/>
          <w:color w:val="FF0000"/>
          <w:sz w:val="34"/>
          <w:szCs w:val="34"/>
        </w:rPr>
        <w:tab/>
      </w:r>
      <w:r w:rsidR="00583BB3" w:rsidRPr="00583BB3">
        <w:rPr>
          <w:rFonts w:ascii="PF Din Text Cond Pro Light" w:hAnsi="PF Din Text Cond Pro Light" w:cs="PF Din Text Cond Pro Light"/>
          <w:sz w:val="34"/>
          <w:szCs w:val="34"/>
        </w:rPr>
        <w:t>Форма заявления, порядок ее заполнения утверждены приказом ФНС России от 14.11.2017 N ММВ-7-21/897</w:t>
      </w:r>
      <w:r w:rsidR="00583BB3" w:rsidRPr="00C05C9B">
        <w:rPr>
          <w:rFonts w:ascii="PF Din Text Cond Pro Light" w:hAnsi="PF Din Text Cond Pro Light" w:cs="PF Din Text Cond Pro Light"/>
          <w:color w:val="auto"/>
          <w:sz w:val="34"/>
          <w:szCs w:val="34"/>
        </w:rPr>
        <w:t>@</w:t>
      </w:r>
      <w:r w:rsidR="002C1CD8" w:rsidRPr="00C05C9B">
        <w:rPr>
          <w:rFonts w:ascii="PF Din Text Cond Pro Light" w:hAnsi="PF Din Text Cond Pro Light" w:cs="PF Din Text Cond Pro Light"/>
          <w:color w:val="auto"/>
          <w:sz w:val="34"/>
          <w:szCs w:val="34"/>
        </w:rPr>
        <w:t xml:space="preserve"> (</w:t>
      </w:r>
      <w:r w:rsidR="00C05C9B" w:rsidRPr="00C05C9B">
        <w:rPr>
          <w:rFonts w:ascii="PF Din Text Cond Pro Light" w:hAnsi="PF Din Text Cond Pro Light" w:cs="PF Din Text Cond Pro Light"/>
          <w:color w:val="auto"/>
          <w:sz w:val="34"/>
          <w:szCs w:val="34"/>
        </w:rPr>
        <w:t xml:space="preserve">в ред. </w:t>
      </w:r>
      <w:hyperlink r:id="rId8" w:history="1">
        <w:r w:rsidR="00C05C9B" w:rsidRPr="00C05C9B">
          <w:rPr>
            <w:rFonts w:ascii="PF Din Text Cond Pro Light" w:hAnsi="PF Din Text Cond Pro Light" w:cs="PF Din Text Cond Pro Light"/>
            <w:color w:val="auto"/>
            <w:sz w:val="34"/>
            <w:szCs w:val="34"/>
          </w:rPr>
          <w:t>Приказа</w:t>
        </w:r>
      </w:hyperlink>
      <w:r w:rsidR="00C05C9B" w:rsidRPr="00C05C9B">
        <w:rPr>
          <w:rFonts w:ascii="PF Din Text Cond Pro Light" w:hAnsi="PF Din Text Cond Pro Light" w:cs="PF Din Text Cond Pro Light"/>
          <w:color w:val="auto"/>
          <w:sz w:val="34"/>
          <w:szCs w:val="34"/>
        </w:rPr>
        <w:t xml:space="preserve"> ФНС России от 25.03</w:t>
      </w:r>
      <w:r w:rsidR="00F61FFB">
        <w:rPr>
          <w:rFonts w:ascii="PF Din Text Cond Pro Light" w:hAnsi="PF Din Text Cond Pro Light" w:cs="PF Din Text Cond Pro Light"/>
          <w:color w:val="auto"/>
          <w:sz w:val="34"/>
          <w:szCs w:val="34"/>
        </w:rPr>
        <w:t>.2020 N ЕД-7-21/192@</w:t>
      </w:r>
      <w:r w:rsidR="002C1CD8" w:rsidRPr="00C05C9B">
        <w:rPr>
          <w:rFonts w:ascii="PF Din Text Cond Pro Light" w:hAnsi="PF Din Text Cond Pro Light" w:cs="PF Din Text Cond Pro Light"/>
          <w:color w:val="auto"/>
          <w:sz w:val="34"/>
          <w:szCs w:val="34"/>
        </w:rPr>
        <w:t>)</w:t>
      </w:r>
      <w:r w:rsidR="00583BB3" w:rsidRPr="00C05C9B">
        <w:rPr>
          <w:rFonts w:ascii="PF Din Text Cond Pro Light" w:hAnsi="PF Din Text Cond Pro Light" w:cs="PF Din Text Cond Pro Light"/>
          <w:color w:val="auto"/>
          <w:sz w:val="34"/>
          <w:szCs w:val="34"/>
        </w:rPr>
        <w:t>.</w:t>
      </w:r>
    </w:p>
    <w:p w:rsidR="00977BDF" w:rsidRPr="00583BB3" w:rsidRDefault="00583BB3" w:rsidP="00977BDF">
      <w:pPr>
        <w:jc w:val="both"/>
        <w:rPr>
          <w:rFonts w:ascii="PF Din Text Cond Pro Light" w:hAnsi="PF Din Text Cond Pro Light"/>
          <w:sz w:val="34"/>
          <w:szCs w:val="34"/>
        </w:rPr>
      </w:pPr>
      <w:r w:rsidRPr="00583BB3">
        <w:rPr>
          <w:rFonts w:ascii="PF Din Text Cond Pro Light" w:hAnsi="PF Din Text Cond Pro Light"/>
          <w:sz w:val="34"/>
          <w:szCs w:val="34"/>
        </w:rPr>
        <w:tab/>
      </w:r>
      <w:r w:rsidR="00977BDF" w:rsidRPr="00583BB3">
        <w:rPr>
          <w:rFonts w:ascii="PF Din Text Cond Pro Light" w:hAnsi="PF Din Text Cond Pro Light"/>
          <w:sz w:val="34"/>
          <w:szCs w:val="34"/>
        </w:rPr>
        <w:t>Заявление о предоставлении налоговой льготы можно предоставить:</w:t>
      </w:r>
    </w:p>
    <w:p w:rsidR="00977BDF" w:rsidRPr="00583BB3" w:rsidRDefault="00977BDF" w:rsidP="00977BDF">
      <w:pPr>
        <w:jc w:val="both"/>
        <w:rPr>
          <w:rFonts w:ascii="PF Din Text Cond Pro Light" w:hAnsi="PF Din Text Cond Pro Light"/>
          <w:sz w:val="34"/>
          <w:szCs w:val="34"/>
        </w:rPr>
      </w:pPr>
      <w:r w:rsidRPr="00583BB3">
        <w:rPr>
          <w:rFonts w:ascii="PF Din Text Cond Pro Light" w:hAnsi="PF Din Text Cond Pro Light"/>
          <w:sz w:val="34"/>
          <w:szCs w:val="34"/>
        </w:rPr>
        <w:t>- в бумажном виде (лично, по почте, законным и (или) уполномоченным представителем налогоплательщика при наличии нотариальной доверенности);</w:t>
      </w:r>
    </w:p>
    <w:p w:rsidR="00977BDF" w:rsidRPr="00583BB3" w:rsidRDefault="00977BDF" w:rsidP="00977BDF">
      <w:pPr>
        <w:jc w:val="both"/>
        <w:rPr>
          <w:rFonts w:ascii="PF Din Text Cond Pro Light" w:hAnsi="PF Din Text Cond Pro Light"/>
          <w:sz w:val="34"/>
          <w:szCs w:val="34"/>
        </w:rPr>
      </w:pPr>
      <w:r w:rsidRPr="00583BB3">
        <w:rPr>
          <w:rFonts w:ascii="PF Din Text Cond Pro Light" w:hAnsi="PF Din Text Cond Pro Light"/>
          <w:sz w:val="34"/>
          <w:szCs w:val="34"/>
        </w:rPr>
        <w:t>.-  в электронном виде через  сервис  "Личный кабинет налогоплательщика для физических лиц" на сайте ФНС России (</w:t>
      </w:r>
      <w:proofErr w:type="spellStart"/>
      <w:r w:rsidRPr="00583BB3">
        <w:rPr>
          <w:rFonts w:ascii="PF Din Text Cond Pro Light" w:hAnsi="PF Din Text Cond Pro Light"/>
          <w:sz w:val="34"/>
          <w:szCs w:val="34"/>
        </w:rPr>
        <w:t>www</w:t>
      </w:r>
      <w:proofErr w:type="spellEnd"/>
      <w:r w:rsidRPr="00583BB3">
        <w:rPr>
          <w:rFonts w:ascii="PF Din Text Cond Pro Light" w:hAnsi="PF Din Text Cond Pro Light"/>
          <w:sz w:val="34"/>
          <w:szCs w:val="34"/>
        </w:rPr>
        <w:t xml:space="preserve"> </w:t>
      </w:r>
      <w:proofErr w:type="spellStart"/>
      <w:r w:rsidRPr="00583BB3">
        <w:rPr>
          <w:rFonts w:ascii="PF Din Text Cond Pro Light" w:hAnsi="PF Din Text Cond Pro Light"/>
          <w:sz w:val="34"/>
          <w:szCs w:val="34"/>
        </w:rPr>
        <w:t>nalog.ru</w:t>
      </w:r>
      <w:proofErr w:type="spellEnd"/>
      <w:r w:rsidRPr="00583BB3">
        <w:rPr>
          <w:rFonts w:ascii="PF Din Text Cond Pro Light" w:hAnsi="PF Din Text Cond Pro Light"/>
          <w:sz w:val="34"/>
          <w:szCs w:val="34"/>
        </w:rPr>
        <w:t>);</w:t>
      </w:r>
    </w:p>
    <w:p w:rsidR="00977BDF" w:rsidRPr="00583BB3" w:rsidRDefault="00977BDF" w:rsidP="00977BDF">
      <w:pPr>
        <w:numPr>
          <w:ilvl w:val="0"/>
          <w:numId w:val="1"/>
        </w:numPr>
        <w:jc w:val="both"/>
        <w:rPr>
          <w:rFonts w:ascii="PF Din Text Cond Pro Light" w:hAnsi="PF Din Text Cond Pro Light"/>
          <w:sz w:val="34"/>
          <w:szCs w:val="34"/>
        </w:rPr>
      </w:pPr>
      <w:r w:rsidRPr="00583BB3">
        <w:rPr>
          <w:rFonts w:ascii="PF Din Text Cond Pro Light" w:hAnsi="PF Din Text Cond Pro Light"/>
          <w:sz w:val="34"/>
          <w:szCs w:val="34"/>
        </w:rPr>
        <w:t>через М</w:t>
      </w:r>
      <w:r w:rsidR="00583BB3">
        <w:rPr>
          <w:rFonts w:ascii="PF Din Text Cond Pro Light" w:hAnsi="PF Din Text Cond Pro Light"/>
          <w:sz w:val="34"/>
          <w:szCs w:val="34"/>
        </w:rPr>
        <w:t>ногофункциональный центр.</w:t>
      </w:r>
    </w:p>
    <w:sectPr w:rsidR="00977BDF" w:rsidRPr="00583BB3" w:rsidSect="00EA55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993" w:right="427" w:bottom="567" w:left="1134" w:header="1077" w:footer="1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E6B" w:rsidRDefault="00680E6B" w:rsidP="00EA55C1">
      <w:r>
        <w:separator/>
      </w:r>
    </w:p>
  </w:endnote>
  <w:endnote w:type="continuationSeparator" w:id="0">
    <w:p w:rsidR="00680E6B" w:rsidRDefault="00680E6B" w:rsidP="00EA55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F Din Text Cond Pro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PF Din Text Comp Pro Medium">
    <w:altName w:val="Segoe UI"/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46A" w:rsidRDefault="00CE046A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E6B" w:rsidRDefault="00680E6B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46A" w:rsidRDefault="00CE046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E6B" w:rsidRDefault="00680E6B" w:rsidP="00EA55C1">
      <w:r>
        <w:separator/>
      </w:r>
    </w:p>
  </w:footnote>
  <w:footnote w:type="continuationSeparator" w:id="0">
    <w:p w:rsidR="00680E6B" w:rsidRDefault="00680E6B" w:rsidP="00EA55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46A" w:rsidRDefault="00CE046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46A" w:rsidRDefault="00CE046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046A" w:rsidRDefault="00CE046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F24D6"/>
    <w:multiLevelType w:val="multilevel"/>
    <w:tmpl w:val="C53C4A7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55C1"/>
    <w:rsid w:val="00027E4F"/>
    <w:rsid w:val="00112C90"/>
    <w:rsid w:val="002C1CD8"/>
    <w:rsid w:val="00583BB3"/>
    <w:rsid w:val="00680E6B"/>
    <w:rsid w:val="00977BDF"/>
    <w:rsid w:val="00AA5636"/>
    <w:rsid w:val="00B520D8"/>
    <w:rsid w:val="00BF073E"/>
    <w:rsid w:val="00C05C9B"/>
    <w:rsid w:val="00CE046A"/>
    <w:rsid w:val="00EA55C1"/>
    <w:rsid w:val="00F61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A55C1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EA55C1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EA55C1"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next w:val="a"/>
    <w:link w:val="30"/>
    <w:uiPriority w:val="9"/>
    <w:qFormat/>
    <w:rsid w:val="00EA55C1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EA55C1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EA55C1"/>
    <w:pPr>
      <w:keepNext/>
      <w:keepLines/>
      <w:spacing w:before="200" w:line="276" w:lineRule="auto"/>
      <w:outlineLvl w:val="4"/>
    </w:pPr>
    <w:rPr>
      <w:rFonts w:asciiTheme="majorHAnsi" w:hAnsiTheme="majorHAnsi"/>
      <w:color w:val="243F60" w:themeColor="accent1" w:themeShade="7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A55C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EA55C1"/>
    <w:pPr>
      <w:ind w:left="200"/>
    </w:pPr>
  </w:style>
  <w:style w:type="character" w:customStyle="1" w:styleId="22">
    <w:name w:val="Оглавление 2 Знак"/>
    <w:link w:val="21"/>
    <w:rsid w:val="00EA55C1"/>
  </w:style>
  <w:style w:type="paragraph" w:styleId="41">
    <w:name w:val="toc 4"/>
    <w:next w:val="a"/>
    <w:link w:val="42"/>
    <w:uiPriority w:val="39"/>
    <w:rsid w:val="00EA55C1"/>
    <w:pPr>
      <w:ind w:left="600"/>
    </w:pPr>
  </w:style>
  <w:style w:type="character" w:customStyle="1" w:styleId="42">
    <w:name w:val="Оглавление 4 Знак"/>
    <w:link w:val="41"/>
    <w:rsid w:val="00EA55C1"/>
  </w:style>
  <w:style w:type="paragraph" w:styleId="6">
    <w:name w:val="toc 6"/>
    <w:next w:val="a"/>
    <w:link w:val="60"/>
    <w:uiPriority w:val="39"/>
    <w:rsid w:val="00EA55C1"/>
    <w:pPr>
      <w:ind w:left="1000"/>
    </w:pPr>
  </w:style>
  <w:style w:type="character" w:customStyle="1" w:styleId="60">
    <w:name w:val="Оглавление 6 Знак"/>
    <w:link w:val="6"/>
    <w:rsid w:val="00EA55C1"/>
  </w:style>
  <w:style w:type="paragraph" w:styleId="7">
    <w:name w:val="toc 7"/>
    <w:next w:val="a"/>
    <w:link w:val="70"/>
    <w:uiPriority w:val="39"/>
    <w:rsid w:val="00EA55C1"/>
    <w:pPr>
      <w:ind w:left="1200"/>
    </w:pPr>
  </w:style>
  <w:style w:type="character" w:customStyle="1" w:styleId="70">
    <w:name w:val="Оглавление 7 Знак"/>
    <w:link w:val="7"/>
    <w:rsid w:val="00EA55C1"/>
  </w:style>
  <w:style w:type="paragraph" w:customStyle="1" w:styleId="ConsNormal">
    <w:name w:val="ConsNormal"/>
    <w:link w:val="ConsNormal0"/>
    <w:rsid w:val="00EA55C1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EA55C1"/>
    <w:rPr>
      <w:rFonts w:ascii="Arial" w:hAnsi="Arial"/>
    </w:rPr>
  </w:style>
  <w:style w:type="character" w:customStyle="1" w:styleId="30">
    <w:name w:val="Заголовок 3 Знак"/>
    <w:link w:val="3"/>
    <w:rsid w:val="00EA55C1"/>
    <w:rPr>
      <w:rFonts w:ascii="XO Thames" w:hAnsi="XO Thames"/>
      <w:b/>
      <w:i/>
      <w:color w:val="000000"/>
    </w:rPr>
  </w:style>
  <w:style w:type="paragraph" w:styleId="a3">
    <w:name w:val="header"/>
    <w:basedOn w:val="a"/>
    <w:link w:val="a4"/>
    <w:rsid w:val="00EA55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EA55C1"/>
  </w:style>
  <w:style w:type="paragraph" w:styleId="a5">
    <w:name w:val="Balloon Text"/>
    <w:basedOn w:val="a"/>
    <w:link w:val="a6"/>
    <w:rsid w:val="00EA55C1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EA55C1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EA55C1"/>
    <w:pPr>
      <w:ind w:left="400"/>
    </w:pPr>
  </w:style>
  <w:style w:type="character" w:customStyle="1" w:styleId="32">
    <w:name w:val="Оглавление 3 Знак"/>
    <w:link w:val="31"/>
    <w:rsid w:val="00EA55C1"/>
  </w:style>
  <w:style w:type="paragraph" w:styleId="a7">
    <w:name w:val="Normal (Web)"/>
    <w:basedOn w:val="a"/>
    <w:link w:val="a8"/>
    <w:rsid w:val="00EA55C1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sid w:val="00EA55C1"/>
  </w:style>
  <w:style w:type="character" w:customStyle="1" w:styleId="50">
    <w:name w:val="Заголовок 5 Знак"/>
    <w:basedOn w:val="1"/>
    <w:link w:val="5"/>
    <w:rsid w:val="00EA55C1"/>
    <w:rPr>
      <w:rFonts w:asciiTheme="majorHAnsi" w:hAnsiTheme="majorHAnsi"/>
      <w:color w:val="243F60" w:themeColor="accent1" w:themeShade="7F"/>
      <w:sz w:val="22"/>
    </w:rPr>
  </w:style>
  <w:style w:type="paragraph" w:customStyle="1" w:styleId="ConsPlusTitle">
    <w:name w:val="ConsPlusTitle"/>
    <w:link w:val="ConsPlusTitle0"/>
    <w:rsid w:val="00EA55C1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sid w:val="00EA55C1"/>
    <w:rPr>
      <w:b/>
      <w:sz w:val="22"/>
    </w:rPr>
  </w:style>
  <w:style w:type="paragraph" w:customStyle="1" w:styleId="Default">
    <w:name w:val="Default"/>
    <w:link w:val="Default0"/>
    <w:rsid w:val="00EA55C1"/>
    <w:rPr>
      <w:rFonts w:ascii="PF Din Text Cond Pro" w:hAnsi="PF Din Text Cond Pro"/>
      <w:sz w:val="24"/>
    </w:rPr>
  </w:style>
  <w:style w:type="character" w:customStyle="1" w:styleId="Default0">
    <w:name w:val="Default"/>
    <w:link w:val="Default"/>
    <w:rsid w:val="00EA55C1"/>
    <w:rPr>
      <w:rFonts w:ascii="PF Din Text Cond Pro" w:hAnsi="PF Din Text Cond Pro"/>
      <w:color w:val="000000"/>
      <w:sz w:val="24"/>
    </w:rPr>
  </w:style>
  <w:style w:type="paragraph" w:customStyle="1" w:styleId="apple-converted-space">
    <w:name w:val="apple-converted-space"/>
    <w:basedOn w:val="12"/>
    <w:link w:val="apple-converted-space0"/>
    <w:rsid w:val="00EA55C1"/>
  </w:style>
  <w:style w:type="character" w:customStyle="1" w:styleId="apple-converted-space0">
    <w:name w:val="apple-converted-space"/>
    <w:basedOn w:val="a0"/>
    <w:link w:val="apple-converted-space"/>
    <w:rsid w:val="00EA55C1"/>
  </w:style>
  <w:style w:type="character" w:customStyle="1" w:styleId="11">
    <w:name w:val="Заголовок 1 Знак"/>
    <w:basedOn w:val="1"/>
    <w:link w:val="10"/>
    <w:rsid w:val="00EA55C1"/>
    <w:rPr>
      <w:rFonts w:ascii="Arial" w:hAnsi="Arial"/>
      <w:b/>
      <w:sz w:val="32"/>
    </w:rPr>
  </w:style>
  <w:style w:type="paragraph" w:customStyle="1" w:styleId="12">
    <w:name w:val="Основной шрифт абзаца1"/>
    <w:link w:val="a9"/>
    <w:rsid w:val="00EA55C1"/>
  </w:style>
  <w:style w:type="paragraph" w:customStyle="1" w:styleId="a9">
    <w:name w:val="Фирменный стиль ЗАГОЛОВОК"/>
    <w:basedOn w:val="a"/>
    <w:link w:val="aa"/>
    <w:rsid w:val="00EA55C1"/>
    <w:pPr>
      <w:spacing w:after="120"/>
      <w:jc w:val="center"/>
      <w:outlineLvl w:val="0"/>
    </w:pPr>
    <w:rPr>
      <w:rFonts w:ascii="PF Din Text Comp Pro Medium" w:hAnsi="PF Din Text Comp Pro Medium"/>
      <w:color w:val="0066B3"/>
      <w:sz w:val="48"/>
      <w:highlight w:val="white"/>
    </w:rPr>
  </w:style>
  <w:style w:type="character" w:customStyle="1" w:styleId="aa">
    <w:name w:val="Фирменный стиль ЗАГОЛОВОК"/>
    <w:basedOn w:val="1"/>
    <w:link w:val="a9"/>
    <w:rsid w:val="00EA55C1"/>
    <w:rPr>
      <w:rFonts w:ascii="PF Din Text Comp Pro Medium" w:hAnsi="PF Din Text Comp Pro Medium"/>
      <w:color w:val="0066B3"/>
      <w:sz w:val="48"/>
      <w:highlight w:val="white"/>
    </w:rPr>
  </w:style>
  <w:style w:type="paragraph" w:customStyle="1" w:styleId="13">
    <w:name w:val="Гиперссылка1"/>
    <w:basedOn w:val="12"/>
    <w:link w:val="ab"/>
    <w:rsid w:val="00EA55C1"/>
    <w:rPr>
      <w:color w:val="0000FF"/>
      <w:u w:val="single"/>
    </w:rPr>
  </w:style>
  <w:style w:type="character" w:styleId="ab">
    <w:name w:val="Hyperlink"/>
    <w:basedOn w:val="a0"/>
    <w:link w:val="13"/>
    <w:rsid w:val="00EA55C1"/>
    <w:rPr>
      <w:color w:val="0000FF"/>
      <w:u w:val="single"/>
    </w:rPr>
  </w:style>
  <w:style w:type="paragraph" w:customStyle="1" w:styleId="Footnote">
    <w:name w:val="Footnote"/>
    <w:link w:val="Footnote0"/>
    <w:rsid w:val="00EA55C1"/>
    <w:rPr>
      <w:rFonts w:ascii="XO Thames" w:hAnsi="XO Thames"/>
      <w:sz w:val="22"/>
    </w:rPr>
  </w:style>
  <w:style w:type="character" w:customStyle="1" w:styleId="Footnote0">
    <w:name w:val="Footnote"/>
    <w:link w:val="Footnote"/>
    <w:rsid w:val="00EA55C1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EA55C1"/>
    <w:rPr>
      <w:rFonts w:ascii="XO Thames" w:hAnsi="XO Thames"/>
      <w:b/>
    </w:rPr>
  </w:style>
  <w:style w:type="character" w:customStyle="1" w:styleId="15">
    <w:name w:val="Оглавление 1 Знак"/>
    <w:link w:val="14"/>
    <w:rsid w:val="00EA55C1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EA55C1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A55C1"/>
    <w:rPr>
      <w:rFonts w:ascii="XO Thames" w:hAnsi="XO Thames"/>
      <w:sz w:val="20"/>
    </w:rPr>
  </w:style>
  <w:style w:type="paragraph" w:customStyle="1" w:styleId="ac">
    <w:name w:val="Фирменный стиль ТЕКСТ"/>
    <w:basedOn w:val="a"/>
    <w:link w:val="ad"/>
    <w:rsid w:val="00EA55C1"/>
    <w:pPr>
      <w:spacing w:after="240"/>
      <w:jc w:val="both"/>
    </w:pPr>
    <w:rPr>
      <w:rFonts w:ascii="PF Din Text Cond Pro Light" w:hAnsi="PF Din Text Cond Pro Light"/>
      <w:sz w:val="40"/>
    </w:rPr>
  </w:style>
  <w:style w:type="character" w:customStyle="1" w:styleId="ad">
    <w:name w:val="Фирменный стиль ТЕКСТ"/>
    <w:basedOn w:val="1"/>
    <w:link w:val="ac"/>
    <w:rsid w:val="00EA55C1"/>
    <w:rPr>
      <w:rFonts w:ascii="PF Din Text Cond Pro Light" w:hAnsi="PF Din Text Cond Pro Light"/>
      <w:color w:val="000000"/>
      <w:sz w:val="40"/>
    </w:rPr>
  </w:style>
  <w:style w:type="paragraph" w:customStyle="1" w:styleId="ConsPlusNormal">
    <w:name w:val="ConsPlusNormal"/>
    <w:link w:val="ConsPlusNormal0"/>
    <w:rsid w:val="00EA55C1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EA55C1"/>
    <w:rPr>
      <w:rFonts w:ascii="Arial" w:hAnsi="Arial"/>
    </w:rPr>
  </w:style>
  <w:style w:type="paragraph" w:styleId="9">
    <w:name w:val="toc 9"/>
    <w:next w:val="a"/>
    <w:link w:val="90"/>
    <w:uiPriority w:val="39"/>
    <w:rsid w:val="00EA55C1"/>
    <w:pPr>
      <w:ind w:left="1600"/>
    </w:pPr>
  </w:style>
  <w:style w:type="character" w:customStyle="1" w:styleId="90">
    <w:name w:val="Оглавление 9 Знак"/>
    <w:link w:val="9"/>
    <w:rsid w:val="00EA55C1"/>
  </w:style>
  <w:style w:type="paragraph" w:styleId="33">
    <w:name w:val="Body Text Indent 3"/>
    <w:basedOn w:val="a"/>
    <w:link w:val="34"/>
    <w:rsid w:val="00EA55C1"/>
    <w:pPr>
      <w:ind w:firstLine="709"/>
      <w:jc w:val="both"/>
    </w:pPr>
    <w:rPr>
      <w:sz w:val="26"/>
    </w:rPr>
  </w:style>
  <w:style w:type="character" w:customStyle="1" w:styleId="34">
    <w:name w:val="Основной текст с отступом 3 Знак"/>
    <w:basedOn w:val="1"/>
    <w:link w:val="33"/>
    <w:rsid w:val="00EA55C1"/>
    <w:rPr>
      <w:sz w:val="26"/>
    </w:rPr>
  </w:style>
  <w:style w:type="paragraph" w:styleId="8">
    <w:name w:val="toc 8"/>
    <w:next w:val="a"/>
    <w:link w:val="80"/>
    <w:uiPriority w:val="39"/>
    <w:rsid w:val="00EA55C1"/>
    <w:pPr>
      <w:ind w:left="1400"/>
    </w:pPr>
  </w:style>
  <w:style w:type="character" w:customStyle="1" w:styleId="80">
    <w:name w:val="Оглавление 8 Знак"/>
    <w:link w:val="8"/>
    <w:rsid w:val="00EA55C1"/>
  </w:style>
  <w:style w:type="paragraph" w:styleId="51">
    <w:name w:val="toc 5"/>
    <w:next w:val="a"/>
    <w:link w:val="52"/>
    <w:uiPriority w:val="39"/>
    <w:rsid w:val="00EA55C1"/>
    <w:pPr>
      <w:ind w:left="800"/>
    </w:pPr>
  </w:style>
  <w:style w:type="character" w:customStyle="1" w:styleId="52">
    <w:name w:val="Оглавление 5 Знак"/>
    <w:link w:val="51"/>
    <w:rsid w:val="00EA55C1"/>
  </w:style>
  <w:style w:type="paragraph" w:styleId="ae">
    <w:name w:val="footer"/>
    <w:basedOn w:val="a"/>
    <w:link w:val="af"/>
    <w:rsid w:val="00EA55C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sid w:val="00EA55C1"/>
  </w:style>
  <w:style w:type="paragraph" w:styleId="af0">
    <w:name w:val="List Paragraph"/>
    <w:basedOn w:val="a"/>
    <w:link w:val="af1"/>
    <w:rsid w:val="00EA55C1"/>
    <w:pPr>
      <w:ind w:left="720"/>
      <w:contextualSpacing/>
    </w:pPr>
  </w:style>
  <w:style w:type="character" w:customStyle="1" w:styleId="af1">
    <w:name w:val="Абзац списка Знак"/>
    <w:basedOn w:val="1"/>
    <w:link w:val="af0"/>
    <w:rsid w:val="00EA55C1"/>
  </w:style>
  <w:style w:type="paragraph" w:styleId="af2">
    <w:name w:val="No Spacing"/>
    <w:link w:val="af3"/>
    <w:rsid w:val="00EA55C1"/>
    <w:rPr>
      <w:sz w:val="22"/>
    </w:rPr>
  </w:style>
  <w:style w:type="character" w:customStyle="1" w:styleId="af3">
    <w:name w:val="Без интервала Знак"/>
    <w:link w:val="af2"/>
    <w:rsid w:val="00EA55C1"/>
    <w:rPr>
      <w:sz w:val="22"/>
    </w:rPr>
  </w:style>
  <w:style w:type="paragraph" w:styleId="af4">
    <w:name w:val="Subtitle"/>
    <w:next w:val="a"/>
    <w:link w:val="af5"/>
    <w:uiPriority w:val="11"/>
    <w:qFormat/>
    <w:rsid w:val="00EA55C1"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sid w:val="00EA55C1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EA55C1"/>
    <w:pPr>
      <w:ind w:left="1800"/>
    </w:pPr>
  </w:style>
  <w:style w:type="character" w:customStyle="1" w:styleId="toc100">
    <w:name w:val="toc 10"/>
    <w:link w:val="toc10"/>
    <w:rsid w:val="00EA55C1"/>
  </w:style>
  <w:style w:type="paragraph" w:styleId="af6">
    <w:name w:val="Title"/>
    <w:next w:val="a"/>
    <w:link w:val="af7"/>
    <w:uiPriority w:val="10"/>
    <w:qFormat/>
    <w:rsid w:val="00EA55C1"/>
    <w:rPr>
      <w:rFonts w:ascii="XO Thames" w:hAnsi="XO Thames"/>
      <w:b/>
      <w:sz w:val="52"/>
    </w:rPr>
  </w:style>
  <w:style w:type="character" w:customStyle="1" w:styleId="af7">
    <w:name w:val="Название Знак"/>
    <w:link w:val="af6"/>
    <w:rsid w:val="00EA55C1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EA55C1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sid w:val="00EA55C1"/>
    <w:rPr>
      <w:rFonts w:asciiTheme="majorHAnsi" w:hAnsiTheme="majorHAnsi"/>
      <w:b/>
      <w:color w:val="4F81BD" w:themeColor="accent1"/>
      <w:sz w:val="26"/>
    </w:rPr>
  </w:style>
  <w:style w:type="table" w:styleId="af8">
    <w:name w:val="Table Grid"/>
    <w:basedOn w:val="a1"/>
    <w:rsid w:val="00EA55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EF93072D4B86B7D5790F856240CC87B559A75BEB5ADF77C58687E8BBAC6D67C5A0BA0F47D006F776FBA55A25E8C8A23004F46F7C712A58C6U7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533617-7C1A-4F76-BA24-D75A158ED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ИФНС России по СОветскому р-ну г. Челябинска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Дмитриева Марина Владимировна</dc:creator>
  <cp:lastModifiedBy>7460-00-074</cp:lastModifiedBy>
  <cp:revision>4</cp:revision>
  <cp:lastPrinted>2020-05-19T11:22:00Z</cp:lastPrinted>
  <dcterms:created xsi:type="dcterms:W3CDTF">2020-05-19T11:23:00Z</dcterms:created>
  <dcterms:modified xsi:type="dcterms:W3CDTF">2020-05-20T10:25:00Z</dcterms:modified>
</cp:coreProperties>
</file>