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39" w:rsidRDefault="00EB6A3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CA0A79" w:rsidRDefault="00CA0A7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CA0A79" w:rsidRPr="00CA0A79" w:rsidRDefault="00CA0A79" w:rsidP="00CA0A79">
      <w:pPr>
        <w:shd w:val="clear" w:color="auto" w:fill="FFFFFF"/>
        <w:spacing w:line="285" w:lineRule="atLeast"/>
        <w:ind w:firstLine="547"/>
        <w:jc w:val="center"/>
        <w:rPr>
          <w:rFonts w:ascii="PF Din Text Cond Pro Light" w:hAnsi="PF Din Text Cond Pro Light" w:cs="Arial"/>
          <w:b/>
          <w:color w:val="0070C0"/>
          <w:sz w:val="56"/>
          <w:szCs w:val="56"/>
        </w:rPr>
      </w:pPr>
      <w:r w:rsidRPr="00CA0A79">
        <w:rPr>
          <w:rFonts w:ascii="PF Din Text Cond Pro Light" w:hAnsi="PF Din Text Cond Pro Light" w:cs="Arial"/>
          <w:b/>
          <w:color w:val="0070C0"/>
          <w:sz w:val="56"/>
          <w:szCs w:val="56"/>
        </w:rPr>
        <w:t>Новая форма счет – фактуры</w:t>
      </w:r>
    </w:p>
    <w:p w:rsidR="00CA0A79" w:rsidRPr="00CA0A79" w:rsidRDefault="00CA0A79" w:rsidP="00CA0A79">
      <w:pPr>
        <w:shd w:val="clear" w:color="auto" w:fill="FFFFFF"/>
        <w:spacing w:line="285" w:lineRule="atLeast"/>
        <w:ind w:firstLine="547"/>
        <w:jc w:val="center"/>
        <w:rPr>
          <w:rFonts w:ascii="PF Din Text Cond Pro Light" w:hAnsi="PF Din Text Cond Pro Light" w:cs="Arial"/>
          <w:b/>
          <w:color w:val="0070C0"/>
          <w:sz w:val="56"/>
          <w:szCs w:val="56"/>
        </w:rPr>
      </w:pPr>
    </w:p>
    <w:p w:rsidR="00CA0A79" w:rsidRDefault="00CA0A79" w:rsidP="00CA0A79">
      <w:pPr>
        <w:shd w:val="clear" w:color="auto" w:fill="FFFFFF"/>
        <w:spacing w:line="285" w:lineRule="atLeast"/>
        <w:ind w:firstLine="547"/>
        <w:jc w:val="both"/>
        <w:rPr>
          <w:rFonts w:ascii="Arial" w:hAnsi="Arial" w:cs="Arial"/>
          <w:color w:val="000000"/>
        </w:rPr>
      </w:pPr>
    </w:p>
    <w:p w:rsidR="00CA0A79" w:rsidRPr="00CA0A79" w:rsidRDefault="00CA0A79" w:rsidP="00CA0A79">
      <w:pPr>
        <w:shd w:val="clear" w:color="auto" w:fill="FFFFFF"/>
        <w:spacing w:line="285" w:lineRule="atLeast"/>
        <w:ind w:firstLine="547"/>
        <w:jc w:val="both"/>
        <w:rPr>
          <w:rFonts w:ascii="PF Din Text Cond Pro Light" w:hAnsi="PF Din Text Cond Pro Light" w:cs="Arial"/>
          <w:color w:val="000000"/>
          <w:sz w:val="40"/>
          <w:szCs w:val="40"/>
        </w:rPr>
      </w:pPr>
      <w:r w:rsidRPr="00CA0A79">
        <w:rPr>
          <w:rFonts w:ascii="PF Din Text Cond Pro Light" w:hAnsi="PF Din Text Cond Pro Light" w:cs="Arial"/>
          <w:color w:val="000000"/>
          <w:sz w:val="40"/>
          <w:szCs w:val="40"/>
        </w:rPr>
        <w:t xml:space="preserve">С 1 июля 2017 года </w:t>
      </w:r>
      <w:bookmarkStart w:id="0" w:name="dst100303"/>
      <w:bookmarkEnd w:id="0"/>
      <w:r w:rsidRPr="00CA0A79">
        <w:rPr>
          <w:rFonts w:ascii="PF Din Text Cond Pro Light" w:hAnsi="PF Din Text Cond Pro Light" w:cs="Arial"/>
          <w:color w:val="000000"/>
          <w:sz w:val="40"/>
          <w:szCs w:val="40"/>
        </w:rPr>
        <w:t>о</w:t>
      </w:r>
      <w:r w:rsidRPr="00CA0A79">
        <w:rPr>
          <w:rFonts w:ascii="PF Din Text Cond Pro Light" w:hAnsi="PF Din Text Cond Pro Light" w:cs="Arial"/>
          <w:b/>
          <w:bCs/>
          <w:color w:val="000000"/>
          <w:sz w:val="40"/>
          <w:szCs w:val="40"/>
        </w:rPr>
        <w:t>рганизации обязаны использовать новую форму счета-фактуры.</w:t>
      </w:r>
    </w:p>
    <w:p w:rsidR="00CA0A79" w:rsidRPr="00CA0A79" w:rsidRDefault="00CA0A79" w:rsidP="00CA0A79">
      <w:pPr>
        <w:shd w:val="clear" w:color="auto" w:fill="FFFFFF"/>
        <w:spacing w:line="285" w:lineRule="atLeast"/>
        <w:ind w:firstLine="547"/>
        <w:jc w:val="both"/>
        <w:rPr>
          <w:rFonts w:ascii="PF Din Text Cond Pro Light" w:hAnsi="PF Din Text Cond Pro Light" w:cs="Arial"/>
          <w:sz w:val="40"/>
          <w:szCs w:val="40"/>
        </w:rPr>
      </w:pPr>
      <w:bookmarkStart w:id="1" w:name="dst100304"/>
      <w:bookmarkEnd w:id="1"/>
      <w:r w:rsidRPr="00CA0A79">
        <w:rPr>
          <w:rFonts w:ascii="PF Din Text Cond Pro Light" w:hAnsi="PF Din Text Cond Pro Light" w:cs="Arial"/>
          <w:sz w:val="40"/>
          <w:szCs w:val="40"/>
        </w:rPr>
        <w:t>Правительство изменило</w:t>
      </w:r>
      <w:r w:rsidRPr="00CA0A79">
        <w:rPr>
          <w:rFonts w:ascii="Arial" w:hAnsi="Arial" w:cs="Arial"/>
          <w:sz w:val="40"/>
          <w:szCs w:val="40"/>
        </w:rPr>
        <w:t> </w:t>
      </w:r>
      <w:hyperlink r:id="rId8" w:anchor="dst100017" w:history="1">
        <w:r w:rsidRPr="00CA0A79">
          <w:rPr>
            <w:rFonts w:ascii="PF Din Text Cond Pro Light" w:hAnsi="PF Din Text Cond Pro Light" w:cs="Arial"/>
            <w:sz w:val="40"/>
            <w:szCs w:val="40"/>
          </w:rPr>
          <w:t>форму</w:t>
        </w:r>
      </w:hyperlink>
      <w:r w:rsidRPr="00CA0A79">
        <w:rPr>
          <w:rFonts w:ascii="Arial" w:hAnsi="Arial" w:cs="Arial"/>
          <w:sz w:val="40"/>
          <w:szCs w:val="40"/>
        </w:rPr>
        <w:t> </w:t>
      </w:r>
      <w:r w:rsidRPr="00CA0A79">
        <w:rPr>
          <w:rFonts w:ascii="PF Din Text Cond Pro Light" w:hAnsi="PF Din Text Cond Pro Light" w:cs="Arial"/>
          <w:sz w:val="40"/>
          <w:szCs w:val="40"/>
        </w:rPr>
        <w:t>счета-фактуры и</w:t>
      </w:r>
      <w:r w:rsidRPr="00CA0A79">
        <w:rPr>
          <w:rFonts w:ascii="Arial" w:hAnsi="Arial" w:cs="Arial"/>
          <w:sz w:val="40"/>
          <w:szCs w:val="40"/>
        </w:rPr>
        <w:t> </w:t>
      </w:r>
      <w:hyperlink r:id="rId9" w:anchor="dst100034" w:history="1">
        <w:r w:rsidRPr="00CA0A79">
          <w:rPr>
            <w:rFonts w:ascii="PF Din Text Cond Pro Light" w:hAnsi="PF Din Text Cond Pro Light" w:cs="Arial"/>
            <w:sz w:val="40"/>
            <w:szCs w:val="40"/>
          </w:rPr>
          <w:t>правила</w:t>
        </w:r>
      </w:hyperlink>
      <w:r w:rsidRPr="00CA0A79">
        <w:rPr>
          <w:rFonts w:ascii="Arial" w:hAnsi="Arial" w:cs="Arial"/>
          <w:sz w:val="40"/>
          <w:szCs w:val="40"/>
        </w:rPr>
        <w:t> </w:t>
      </w:r>
      <w:r w:rsidRPr="00CA0A79">
        <w:rPr>
          <w:rFonts w:ascii="PF Din Text Cond Pro Light" w:hAnsi="PF Din Text Cond Pro Light" w:cs="Arial"/>
          <w:sz w:val="40"/>
          <w:szCs w:val="40"/>
        </w:rPr>
        <w:t>ее заполнения. Поправки вступили в силу 1 июля</w:t>
      </w:r>
      <w:r>
        <w:rPr>
          <w:rFonts w:ascii="PF Din Text Cond Pro Light" w:hAnsi="PF Din Text Cond Pro Light" w:cs="Arial"/>
          <w:sz w:val="40"/>
          <w:szCs w:val="40"/>
        </w:rPr>
        <w:t>.</w:t>
      </w:r>
    </w:p>
    <w:p w:rsidR="00CA0A79" w:rsidRPr="00CA0A79" w:rsidRDefault="00CA0A79" w:rsidP="00CA0A79">
      <w:pPr>
        <w:shd w:val="clear" w:color="auto" w:fill="FFFFFF"/>
        <w:spacing w:line="285" w:lineRule="atLeast"/>
        <w:ind w:firstLine="547"/>
        <w:jc w:val="both"/>
        <w:rPr>
          <w:rFonts w:ascii="PF Din Text Cond Pro Light" w:hAnsi="PF Din Text Cond Pro Light" w:cs="Arial"/>
          <w:sz w:val="40"/>
          <w:szCs w:val="40"/>
        </w:rPr>
      </w:pPr>
      <w:bookmarkStart w:id="2" w:name="dst100305"/>
      <w:bookmarkEnd w:id="2"/>
      <w:r w:rsidRPr="00CA0A79">
        <w:rPr>
          <w:rFonts w:ascii="PF Din Text Cond Pro Light" w:hAnsi="PF Din Text Cond Pro Light" w:cs="Arial"/>
          <w:sz w:val="40"/>
          <w:szCs w:val="40"/>
        </w:rPr>
        <w:t>В счете-фактуре появилась</w:t>
      </w:r>
      <w:r w:rsidRPr="00CA0A79">
        <w:rPr>
          <w:rFonts w:ascii="Arial" w:hAnsi="Arial" w:cs="Arial"/>
          <w:sz w:val="40"/>
          <w:szCs w:val="40"/>
        </w:rPr>
        <w:t> </w:t>
      </w:r>
      <w:hyperlink r:id="rId10" w:anchor="dst787" w:history="1">
        <w:r w:rsidRPr="00CA0A79">
          <w:rPr>
            <w:rFonts w:ascii="PF Din Text Cond Pro Light" w:hAnsi="PF Din Text Cond Pro Light" w:cs="Arial"/>
            <w:sz w:val="40"/>
            <w:szCs w:val="40"/>
          </w:rPr>
          <w:t>строка 8</w:t>
        </w:r>
      </w:hyperlink>
      <w:r w:rsidRPr="00CA0A79">
        <w:rPr>
          <w:rFonts w:ascii="Arial" w:hAnsi="Arial" w:cs="Arial"/>
          <w:sz w:val="40"/>
          <w:szCs w:val="40"/>
        </w:rPr>
        <w:t> </w:t>
      </w:r>
      <w:r w:rsidRPr="00CA0A79">
        <w:rPr>
          <w:rFonts w:ascii="PF Din Text Cond Pro Light" w:hAnsi="PF Din Text Cond Pro Light" w:cs="Arial"/>
          <w:sz w:val="40"/>
          <w:szCs w:val="40"/>
        </w:rPr>
        <w:t>"Идентификатор государственного контракта, договора (соглашения)". Там отражаются сведения:</w:t>
      </w:r>
    </w:p>
    <w:p w:rsidR="00CA0A79" w:rsidRPr="00CA0A79" w:rsidRDefault="00CA0A79" w:rsidP="00CA0A79">
      <w:pPr>
        <w:shd w:val="clear" w:color="auto" w:fill="FFFFFF"/>
        <w:spacing w:line="285" w:lineRule="atLeast"/>
        <w:ind w:firstLine="547"/>
        <w:jc w:val="both"/>
        <w:rPr>
          <w:rFonts w:ascii="PF Din Text Cond Pro Light" w:hAnsi="PF Din Text Cond Pro Light" w:cs="Arial"/>
          <w:sz w:val="40"/>
          <w:szCs w:val="40"/>
        </w:rPr>
      </w:pPr>
      <w:bookmarkStart w:id="3" w:name="dst100306"/>
      <w:bookmarkEnd w:id="3"/>
      <w:r w:rsidRPr="00CA0A79">
        <w:rPr>
          <w:rFonts w:ascii="PF Din Text Cond Pro Light" w:hAnsi="PF Din Text Cond Pro Light" w:cs="Arial"/>
          <w:sz w:val="40"/>
          <w:szCs w:val="40"/>
        </w:rPr>
        <w:t xml:space="preserve">- об идентификаторе </w:t>
      </w:r>
      <w:proofErr w:type="spellStart"/>
      <w:r w:rsidRPr="00CA0A79">
        <w:rPr>
          <w:rFonts w:ascii="PF Din Text Cond Pro Light" w:hAnsi="PF Din Text Cond Pro Light" w:cs="Arial"/>
          <w:sz w:val="40"/>
          <w:szCs w:val="40"/>
        </w:rPr>
        <w:t>госконтракта</w:t>
      </w:r>
      <w:proofErr w:type="spellEnd"/>
      <w:r w:rsidRPr="00CA0A79">
        <w:rPr>
          <w:rFonts w:ascii="PF Din Text Cond Pro Light" w:hAnsi="PF Din Text Cond Pro Light" w:cs="Arial"/>
          <w:sz w:val="40"/>
          <w:szCs w:val="40"/>
        </w:rPr>
        <w:t xml:space="preserve"> на поставку товаров, выполнение работ, оказание услуг;</w:t>
      </w:r>
    </w:p>
    <w:p w:rsidR="00CA0A79" w:rsidRPr="00CA0A79" w:rsidRDefault="00CA0A79" w:rsidP="00CA0A79">
      <w:pPr>
        <w:shd w:val="clear" w:color="auto" w:fill="FFFFFF"/>
        <w:spacing w:line="285" w:lineRule="atLeast"/>
        <w:ind w:firstLine="547"/>
        <w:jc w:val="both"/>
        <w:rPr>
          <w:rFonts w:ascii="PF Din Text Cond Pro Light" w:hAnsi="PF Din Text Cond Pro Light" w:cs="Arial"/>
          <w:sz w:val="40"/>
          <w:szCs w:val="40"/>
        </w:rPr>
      </w:pPr>
      <w:bookmarkStart w:id="4" w:name="dst100307"/>
      <w:bookmarkEnd w:id="4"/>
      <w:r w:rsidRPr="00CA0A79">
        <w:rPr>
          <w:rFonts w:ascii="PF Din Text Cond Pro Light" w:hAnsi="PF Din Text Cond Pro Light" w:cs="Arial"/>
          <w:sz w:val="40"/>
          <w:szCs w:val="40"/>
        </w:rPr>
        <w:t xml:space="preserve">- </w:t>
      </w:r>
      <w:proofErr w:type="gramStart"/>
      <w:r w:rsidRPr="00CA0A79">
        <w:rPr>
          <w:rFonts w:ascii="PF Din Text Cond Pro Light" w:hAnsi="PF Din Text Cond Pro Light" w:cs="Arial"/>
          <w:sz w:val="40"/>
          <w:szCs w:val="40"/>
        </w:rPr>
        <w:t>договоре</w:t>
      </w:r>
      <w:proofErr w:type="gramEnd"/>
      <w:r w:rsidRPr="00CA0A79">
        <w:rPr>
          <w:rFonts w:ascii="PF Din Text Cond Pro Light" w:hAnsi="PF Din Text Cond Pro Light" w:cs="Arial"/>
          <w:sz w:val="40"/>
          <w:szCs w:val="40"/>
        </w:rPr>
        <w:t xml:space="preserve"> или соглашении о предоставлении из федерального бюджета юр</w:t>
      </w:r>
      <w:r>
        <w:rPr>
          <w:rFonts w:ascii="PF Din Text Cond Pro Light" w:hAnsi="PF Din Text Cond Pro Light" w:cs="Arial"/>
          <w:sz w:val="40"/>
          <w:szCs w:val="40"/>
        </w:rPr>
        <w:t xml:space="preserve">идическому </w:t>
      </w:r>
      <w:r w:rsidRPr="00CA0A79">
        <w:rPr>
          <w:rFonts w:ascii="PF Din Text Cond Pro Light" w:hAnsi="PF Din Text Cond Pro Light" w:cs="Arial"/>
          <w:sz w:val="40"/>
          <w:szCs w:val="40"/>
        </w:rPr>
        <w:t>лицу субсидий, бюджетных инвестиций, взносов в уставный капитал.</w:t>
      </w:r>
    </w:p>
    <w:p w:rsidR="00CA0A79" w:rsidRPr="00CA0A79" w:rsidRDefault="00CA0A79" w:rsidP="00CA0A79">
      <w:pPr>
        <w:shd w:val="clear" w:color="auto" w:fill="FFFFFF"/>
        <w:spacing w:line="285" w:lineRule="atLeast"/>
        <w:ind w:firstLine="547"/>
        <w:jc w:val="both"/>
        <w:rPr>
          <w:rFonts w:ascii="PF Din Text Cond Pro Light" w:hAnsi="PF Din Text Cond Pro Light" w:cs="Arial"/>
          <w:sz w:val="40"/>
          <w:szCs w:val="40"/>
        </w:rPr>
      </w:pPr>
      <w:bookmarkStart w:id="5" w:name="dst100308"/>
      <w:bookmarkEnd w:id="5"/>
      <w:r w:rsidRPr="00CA0A79">
        <w:rPr>
          <w:rFonts w:ascii="PF Din Text Cond Pro Light" w:hAnsi="PF Din Text Cond Pro Light" w:cs="Arial"/>
          <w:sz w:val="40"/>
          <w:szCs w:val="40"/>
        </w:rPr>
        <w:t>Эти сведения юр</w:t>
      </w:r>
      <w:r>
        <w:rPr>
          <w:rFonts w:ascii="PF Din Text Cond Pro Light" w:hAnsi="PF Din Text Cond Pro Light" w:cs="Arial"/>
          <w:sz w:val="40"/>
          <w:szCs w:val="40"/>
        </w:rPr>
        <w:t xml:space="preserve">идическое </w:t>
      </w:r>
      <w:r w:rsidRPr="00CA0A79">
        <w:rPr>
          <w:rFonts w:ascii="PF Din Text Cond Pro Light" w:hAnsi="PF Din Text Cond Pro Light" w:cs="Arial"/>
          <w:sz w:val="40"/>
          <w:szCs w:val="40"/>
        </w:rPr>
        <w:t>лицо должно вносить при наличии у него соответствующей информации.</w:t>
      </w:r>
    </w:p>
    <w:p w:rsidR="00CA0A79" w:rsidRPr="00CA0A79" w:rsidRDefault="00CA0A79" w:rsidP="00CA0A79">
      <w:pPr>
        <w:shd w:val="clear" w:color="auto" w:fill="FFFFFF"/>
        <w:spacing w:line="285" w:lineRule="atLeast"/>
        <w:ind w:firstLine="547"/>
        <w:jc w:val="both"/>
        <w:rPr>
          <w:rFonts w:ascii="PF Din Text Cond Pro Light" w:hAnsi="PF Din Text Cond Pro Light" w:cs="Arial"/>
          <w:sz w:val="40"/>
          <w:szCs w:val="40"/>
        </w:rPr>
      </w:pPr>
      <w:bookmarkStart w:id="6" w:name="dst100309"/>
      <w:bookmarkEnd w:id="6"/>
      <w:r w:rsidRPr="00CA0A79">
        <w:rPr>
          <w:rFonts w:ascii="PF Din Text Cond Pro Light" w:hAnsi="PF Din Text Cond Pro Light" w:cs="Arial"/>
          <w:sz w:val="40"/>
          <w:szCs w:val="40"/>
        </w:rPr>
        <w:t>Соответствующие изменения внесены также в</w:t>
      </w:r>
      <w:r w:rsidRPr="00CA0A79">
        <w:rPr>
          <w:rFonts w:ascii="Arial" w:hAnsi="Arial" w:cs="Arial"/>
          <w:sz w:val="40"/>
          <w:szCs w:val="40"/>
        </w:rPr>
        <w:t> </w:t>
      </w:r>
      <w:hyperlink r:id="rId11" w:anchor="dst100087" w:history="1">
        <w:r w:rsidRPr="00CA0A79">
          <w:rPr>
            <w:rFonts w:ascii="PF Din Text Cond Pro Light" w:hAnsi="PF Din Text Cond Pro Light" w:cs="Arial"/>
            <w:sz w:val="40"/>
            <w:szCs w:val="40"/>
          </w:rPr>
          <w:t>форму</w:t>
        </w:r>
      </w:hyperlink>
      <w:r w:rsidRPr="00CA0A79">
        <w:rPr>
          <w:rFonts w:ascii="Arial" w:hAnsi="Arial" w:cs="Arial"/>
          <w:sz w:val="40"/>
          <w:szCs w:val="40"/>
        </w:rPr>
        <w:t> </w:t>
      </w:r>
      <w:r w:rsidRPr="00CA0A79">
        <w:rPr>
          <w:rFonts w:ascii="PF Din Text Cond Pro Light" w:hAnsi="PF Din Text Cond Pro Light" w:cs="Arial"/>
          <w:sz w:val="40"/>
          <w:szCs w:val="40"/>
        </w:rPr>
        <w:t>корректировочного счета-фактуры и</w:t>
      </w:r>
      <w:r w:rsidRPr="00CA0A79">
        <w:rPr>
          <w:rFonts w:ascii="Arial" w:hAnsi="Arial" w:cs="Arial"/>
          <w:sz w:val="40"/>
          <w:szCs w:val="40"/>
        </w:rPr>
        <w:t> </w:t>
      </w:r>
      <w:hyperlink r:id="rId12" w:anchor="dst100110" w:history="1">
        <w:r w:rsidRPr="00CA0A79">
          <w:rPr>
            <w:rFonts w:ascii="PF Din Text Cond Pro Light" w:hAnsi="PF Din Text Cond Pro Light" w:cs="Arial"/>
            <w:sz w:val="40"/>
            <w:szCs w:val="40"/>
          </w:rPr>
          <w:t>правила</w:t>
        </w:r>
      </w:hyperlink>
      <w:r w:rsidRPr="00CA0A79">
        <w:rPr>
          <w:rFonts w:ascii="Arial" w:hAnsi="Arial" w:cs="Arial"/>
          <w:sz w:val="40"/>
          <w:szCs w:val="40"/>
        </w:rPr>
        <w:t> </w:t>
      </w:r>
      <w:r w:rsidRPr="00CA0A79">
        <w:rPr>
          <w:rFonts w:ascii="PF Din Text Cond Pro Light" w:hAnsi="PF Din Text Cond Pro Light" w:cs="Arial"/>
          <w:sz w:val="40"/>
          <w:szCs w:val="40"/>
        </w:rPr>
        <w:t>ее заполнения.</w:t>
      </w:r>
    </w:p>
    <w:p w:rsidR="00CA0A79" w:rsidRDefault="00CA0A79" w:rsidP="00CA0A79">
      <w:pPr>
        <w:shd w:val="clear" w:color="auto" w:fill="FFFFFF"/>
        <w:spacing w:line="285" w:lineRule="atLeast"/>
        <w:ind w:firstLine="547"/>
        <w:jc w:val="both"/>
        <w:rPr>
          <w:rFonts w:ascii="PF Din Text Cond Pro Light" w:hAnsi="PF Din Text Cond Pro Light" w:cs="Arial"/>
          <w:iCs/>
          <w:sz w:val="40"/>
          <w:szCs w:val="40"/>
        </w:rPr>
      </w:pPr>
      <w:bookmarkStart w:id="7" w:name="dst100310"/>
      <w:bookmarkEnd w:id="7"/>
    </w:p>
    <w:p w:rsidR="00CA0A79" w:rsidRPr="00CA0A79" w:rsidRDefault="00C07DEA" w:rsidP="000E70E4">
      <w:pPr>
        <w:shd w:val="clear" w:color="auto" w:fill="FFFFFF"/>
        <w:spacing w:line="285" w:lineRule="atLeast"/>
        <w:jc w:val="both"/>
        <w:rPr>
          <w:rFonts w:ascii="PF Din Text Cond Pro Light" w:hAnsi="PF Din Text Cond Pro Light" w:cs="Arial"/>
          <w:sz w:val="40"/>
          <w:szCs w:val="40"/>
        </w:rPr>
      </w:pPr>
      <w:r>
        <w:rPr>
          <w:rFonts w:ascii="PF Din Text Cond Pro Light" w:hAnsi="PF Din Text Cond Pro Light" w:cs="Arial"/>
          <w:iCs/>
          <w:sz w:val="40"/>
          <w:szCs w:val="40"/>
        </w:rPr>
        <w:t xml:space="preserve"> Изменения </w:t>
      </w:r>
      <w:r w:rsidR="00CA0A79" w:rsidRPr="00CA0A79">
        <w:rPr>
          <w:rFonts w:ascii="PF Din Text Cond Pro Light" w:hAnsi="PF Din Text Cond Pro Light" w:cs="Arial"/>
          <w:iCs/>
          <w:sz w:val="40"/>
          <w:szCs w:val="40"/>
        </w:rPr>
        <w:t>предусмотрены</w:t>
      </w:r>
      <w:r w:rsidR="00CA0A79" w:rsidRPr="00CA0A79">
        <w:rPr>
          <w:rFonts w:ascii="Arial" w:hAnsi="Arial" w:cs="Arial"/>
          <w:iCs/>
          <w:sz w:val="40"/>
          <w:szCs w:val="40"/>
        </w:rPr>
        <w:t> </w:t>
      </w:r>
      <w:hyperlink r:id="rId13" w:history="1">
        <w:r w:rsidR="00CA0A79" w:rsidRPr="00CA0A79">
          <w:rPr>
            <w:rFonts w:ascii="PF Din Text Cond Pro Light" w:hAnsi="PF Din Text Cond Pro Light" w:cs="Arial"/>
            <w:iCs/>
            <w:sz w:val="40"/>
            <w:szCs w:val="40"/>
          </w:rPr>
          <w:t>Постановлением</w:t>
        </w:r>
      </w:hyperlink>
      <w:r w:rsidR="00CA0A79" w:rsidRPr="00CA0A79">
        <w:rPr>
          <w:rFonts w:ascii="Arial" w:hAnsi="Arial" w:cs="Arial"/>
          <w:iCs/>
          <w:sz w:val="40"/>
          <w:szCs w:val="40"/>
        </w:rPr>
        <w:t> </w:t>
      </w:r>
      <w:r w:rsidR="00CA0A79" w:rsidRPr="00CA0A79">
        <w:rPr>
          <w:rFonts w:ascii="PF Din Text Cond Pro Light" w:hAnsi="PF Din Text Cond Pro Light" w:cs="Arial"/>
          <w:iCs/>
          <w:sz w:val="40"/>
          <w:szCs w:val="40"/>
        </w:rPr>
        <w:t>Правительства РФ от 25.05.2017 N 625</w:t>
      </w:r>
    </w:p>
    <w:p w:rsidR="00CA0A79" w:rsidRDefault="00CA0A79" w:rsidP="00CA0A79"/>
    <w:p w:rsidR="00CA0A79" w:rsidRDefault="00CA0A7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sectPr w:rsidR="00CA0A79" w:rsidSect="00FD31CB"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373" w:rsidRDefault="00C83373">
      <w:r>
        <w:separator/>
      </w:r>
    </w:p>
  </w:endnote>
  <w:endnote w:type="continuationSeparator" w:id="0">
    <w:p w:rsidR="00C83373" w:rsidRDefault="00C8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373" w:rsidRDefault="00C83373">
      <w:r>
        <w:separator/>
      </w:r>
    </w:p>
  </w:footnote>
  <w:footnote w:type="continuationSeparator" w:id="0">
    <w:p w:rsidR="00C83373" w:rsidRDefault="00C83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1"/>
  </w:num>
  <w:num w:numId="10">
    <w:abstractNumId w:val="25"/>
  </w:num>
  <w:num w:numId="11">
    <w:abstractNumId w:val="24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2"/>
  </w:num>
  <w:num w:numId="17">
    <w:abstractNumId w:val="8"/>
  </w:num>
  <w:num w:numId="18">
    <w:abstractNumId w:val="23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185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66F1C"/>
    <w:rsid w:val="000839CF"/>
    <w:rsid w:val="000876F7"/>
    <w:rsid w:val="000902A3"/>
    <w:rsid w:val="00094FC4"/>
    <w:rsid w:val="000B13C3"/>
    <w:rsid w:val="000C087A"/>
    <w:rsid w:val="000C1F4F"/>
    <w:rsid w:val="000D1AF2"/>
    <w:rsid w:val="000E70E4"/>
    <w:rsid w:val="000F6FA7"/>
    <w:rsid w:val="00104086"/>
    <w:rsid w:val="0010766C"/>
    <w:rsid w:val="00130FC6"/>
    <w:rsid w:val="00134EFF"/>
    <w:rsid w:val="00137B4C"/>
    <w:rsid w:val="00195916"/>
    <w:rsid w:val="001A7FE2"/>
    <w:rsid w:val="001B39B1"/>
    <w:rsid w:val="001D775C"/>
    <w:rsid w:val="00204284"/>
    <w:rsid w:val="00206ED2"/>
    <w:rsid w:val="00215218"/>
    <w:rsid w:val="00227D28"/>
    <w:rsid w:val="00240988"/>
    <w:rsid w:val="00255D0D"/>
    <w:rsid w:val="00262160"/>
    <w:rsid w:val="0026330C"/>
    <w:rsid w:val="00270920"/>
    <w:rsid w:val="00272ACA"/>
    <w:rsid w:val="00294F75"/>
    <w:rsid w:val="002964BD"/>
    <w:rsid w:val="002B0566"/>
    <w:rsid w:val="002D2E91"/>
    <w:rsid w:val="002F13D8"/>
    <w:rsid w:val="002F4717"/>
    <w:rsid w:val="00302E73"/>
    <w:rsid w:val="00314FF4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43AD2"/>
    <w:rsid w:val="004450E5"/>
    <w:rsid w:val="00446F3E"/>
    <w:rsid w:val="00451008"/>
    <w:rsid w:val="004644DB"/>
    <w:rsid w:val="0047728D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A4A5A"/>
    <w:rsid w:val="005A5A2F"/>
    <w:rsid w:val="005C7B2D"/>
    <w:rsid w:val="006005DC"/>
    <w:rsid w:val="00604ACC"/>
    <w:rsid w:val="00624377"/>
    <w:rsid w:val="006309DE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766C8"/>
    <w:rsid w:val="0077712D"/>
    <w:rsid w:val="00787336"/>
    <w:rsid w:val="00787AB9"/>
    <w:rsid w:val="0079212D"/>
    <w:rsid w:val="007A5518"/>
    <w:rsid w:val="007A5DA1"/>
    <w:rsid w:val="007B233C"/>
    <w:rsid w:val="007B6C38"/>
    <w:rsid w:val="007C2765"/>
    <w:rsid w:val="007C46A6"/>
    <w:rsid w:val="007D29B8"/>
    <w:rsid w:val="007E3D50"/>
    <w:rsid w:val="00807E3D"/>
    <w:rsid w:val="00820532"/>
    <w:rsid w:val="008205AB"/>
    <w:rsid w:val="0082386E"/>
    <w:rsid w:val="00833172"/>
    <w:rsid w:val="008626B7"/>
    <w:rsid w:val="00871F99"/>
    <w:rsid w:val="00873CD1"/>
    <w:rsid w:val="008A13C3"/>
    <w:rsid w:val="008A2153"/>
    <w:rsid w:val="008C18F2"/>
    <w:rsid w:val="008D40A8"/>
    <w:rsid w:val="008D6EF2"/>
    <w:rsid w:val="008E0DC5"/>
    <w:rsid w:val="009042FA"/>
    <w:rsid w:val="0090762D"/>
    <w:rsid w:val="0091179D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A02107"/>
    <w:rsid w:val="00A067CB"/>
    <w:rsid w:val="00A32512"/>
    <w:rsid w:val="00A53558"/>
    <w:rsid w:val="00A629D0"/>
    <w:rsid w:val="00A7261B"/>
    <w:rsid w:val="00A7767B"/>
    <w:rsid w:val="00A8066B"/>
    <w:rsid w:val="00A931A0"/>
    <w:rsid w:val="00AA7140"/>
    <w:rsid w:val="00AB37B9"/>
    <w:rsid w:val="00AD2EB4"/>
    <w:rsid w:val="00AE3FA1"/>
    <w:rsid w:val="00AF30B6"/>
    <w:rsid w:val="00AF6CBA"/>
    <w:rsid w:val="00B11ACA"/>
    <w:rsid w:val="00B12857"/>
    <w:rsid w:val="00B37F29"/>
    <w:rsid w:val="00B41266"/>
    <w:rsid w:val="00B42546"/>
    <w:rsid w:val="00B42646"/>
    <w:rsid w:val="00B51129"/>
    <w:rsid w:val="00B64DA6"/>
    <w:rsid w:val="00B666B3"/>
    <w:rsid w:val="00B70B43"/>
    <w:rsid w:val="00B734DF"/>
    <w:rsid w:val="00B84C71"/>
    <w:rsid w:val="00BA4037"/>
    <w:rsid w:val="00BC02EF"/>
    <w:rsid w:val="00BE04C1"/>
    <w:rsid w:val="00BF67B4"/>
    <w:rsid w:val="00C07DEA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A0A79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E3201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91837"/>
    <w:rsid w:val="00EA0D34"/>
    <w:rsid w:val="00EB51F4"/>
    <w:rsid w:val="00EB6220"/>
    <w:rsid w:val="00EB6A39"/>
    <w:rsid w:val="00EC6234"/>
    <w:rsid w:val="00EE6199"/>
    <w:rsid w:val="00EF1CF0"/>
    <w:rsid w:val="00EF7641"/>
    <w:rsid w:val="00F0430E"/>
    <w:rsid w:val="00F23C8A"/>
    <w:rsid w:val="00F341D2"/>
    <w:rsid w:val="00F67938"/>
    <w:rsid w:val="00F8027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4837/f52467123e10292c09f5af592194959368546efc/" TargetMode="External"/><Relationship Id="rId13" Type="http://schemas.openxmlformats.org/officeDocument/2006/relationships/hyperlink" Target="http://www.consultant.ru/document/cons_doc_LAW_21729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24837/4ee876b475b4bf10d82643adea07afdedda4746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24837/051fdb3570bf810758444f7e0ba6a9f4a5adc14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24837/f52467123e10292c09f5af592194959368546ef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4837/e9cfa13ee36b49d1d609bf78f5ae1e39726518a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FD4AA-442D-442F-81AA-286167C9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5</cp:revision>
  <cp:lastPrinted>2013-04-25T04:26:00Z</cp:lastPrinted>
  <dcterms:created xsi:type="dcterms:W3CDTF">2017-08-09T06:25:00Z</dcterms:created>
  <dcterms:modified xsi:type="dcterms:W3CDTF">2017-08-09T07:21:00Z</dcterms:modified>
</cp:coreProperties>
</file>