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Pr="00B56BA3" w:rsidRDefault="00B56BA3" w:rsidP="00CA0A79">
      <w:pPr>
        <w:shd w:val="clear" w:color="auto" w:fill="FFFFFF"/>
        <w:spacing w:line="285" w:lineRule="atLeast"/>
        <w:ind w:firstLine="547"/>
        <w:jc w:val="center"/>
        <w:rPr>
          <w:rFonts w:ascii="PF Din Text Cond Pro Light" w:hAnsi="PF Din Text Cond Pro Light" w:cs="Arial"/>
          <w:b/>
          <w:color w:val="0070C0"/>
          <w:sz w:val="48"/>
          <w:szCs w:val="48"/>
        </w:rPr>
      </w:pPr>
      <w:r w:rsidRPr="00B56BA3">
        <w:rPr>
          <w:rFonts w:ascii="PF Din Text Cond Pro Light" w:hAnsi="PF Din Text Cond Pro Light" w:cs="Arial"/>
          <w:b/>
          <w:color w:val="0070C0"/>
          <w:sz w:val="48"/>
          <w:szCs w:val="48"/>
        </w:rPr>
        <w:t xml:space="preserve">Предоставление обособленными подразделениями </w:t>
      </w:r>
      <w:r w:rsidR="00070D59">
        <w:rPr>
          <w:rFonts w:ascii="PF Din Text Cond Pro Light" w:hAnsi="PF Din Text Cond Pro Light" w:cs="Arial"/>
          <w:b/>
          <w:color w:val="0070C0"/>
          <w:sz w:val="48"/>
          <w:szCs w:val="48"/>
        </w:rPr>
        <w:t>отчетности (</w:t>
      </w:r>
      <w:r w:rsidRPr="00B56BA3">
        <w:rPr>
          <w:rFonts w:ascii="PF Din Text Cond Pro Light" w:hAnsi="PF Din Text Cond Pro Light" w:cs="Arial"/>
          <w:b/>
          <w:color w:val="0070C0"/>
          <w:sz w:val="48"/>
          <w:szCs w:val="48"/>
        </w:rPr>
        <w:t>расчет</w:t>
      </w:r>
      <w:r w:rsidR="00070D59">
        <w:rPr>
          <w:rFonts w:ascii="PF Din Text Cond Pro Light" w:hAnsi="PF Din Text Cond Pro Light" w:cs="Arial"/>
          <w:b/>
          <w:color w:val="0070C0"/>
          <w:sz w:val="48"/>
          <w:szCs w:val="48"/>
        </w:rPr>
        <w:t>ы</w:t>
      </w:r>
      <w:r w:rsidRPr="00B56BA3">
        <w:rPr>
          <w:rFonts w:ascii="PF Din Text Cond Pro Light" w:hAnsi="PF Din Text Cond Pro Light" w:cs="Arial"/>
          <w:b/>
          <w:color w:val="0070C0"/>
          <w:sz w:val="48"/>
          <w:szCs w:val="48"/>
        </w:rPr>
        <w:t xml:space="preserve"> по страховым взносам</w:t>
      </w:r>
      <w:r w:rsidR="00070D59">
        <w:rPr>
          <w:rFonts w:ascii="PF Din Text Cond Pro Light" w:hAnsi="PF Din Text Cond Pro Light" w:cs="Arial"/>
          <w:b/>
          <w:color w:val="0070C0"/>
          <w:sz w:val="48"/>
          <w:szCs w:val="48"/>
        </w:rPr>
        <w:t>, 6-НДФЛ)</w:t>
      </w:r>
    </w:p>
    <w:p w:rsidR="00B56BA3" w:rsidRDefault="00B56BA3" w:rsidP="00B56B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B56BA3" w:rsidRDefault="00B56BA3" w:rsidP="00B56B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B11BA5" w:rsidRPr="00070D59" w:rsidRDefault="00B11BA5" w:rsidP="006505DB">
      <w:pPr>
        <w:pStyle w:val="a4"/>
        <w:numPr>
          <w:ilvl w:val="0"/>
          <w:numId w:val="27"/>
        </w:numPr>
        <w:autoSpaceDE w:val="0"/>
        <w:autoSpaceDN w:val="0"/>
        <w:adjustRightInd w:val="0"/>
        <w:ind w:left="0" w:firstLine="540"/>
        <w:jc w:val="both"/>
        <w:rPr>
          <w:rFonts w:ascii="PF Din Text Cond Pro Light" w:eastAsia="Calibri" w:hAnsi="PF Din Text Cond Pro Light"/>
          <w:b/>
          <w:sz w:val="28"/>
          <w:szCs w:val="28"/>
        </w:rPr>
      </w:pPr>
      <w:r w:rsidRPr="00070D59">
        <w:rPr>
          <w:rFonts w:ascii="PF Din Text Cond Pro Light" w:eastAsia="Calibri" w:hAnsi="PF Din Text Cond Pro Light"/>
          <w:sz w:val="28"/>
          <w:szCs w:val="28"/>
        </w:rPr>
        <w:t>Обособленн</w:t>
      </w:r>
      <w:r w:rsidR="00070D59" w:rsidRPr="00070D59">
        <w:rPr>
          <w:rFonts w:ascii="PF Din Text Cond Pro Light" w:eastAsia="Calibri" w:hAnsi="PF Din Text Cond Pro Light"/>
          <w:sz w:val="28"/>
          <w:szCs w:val="28"/>
        </w:rPr>
        <w:t>ые</w:t>
      </w:r>
      <w:r w:rsidRPr="00070D59">
        <w:rPr>
          <w:rFonts w:ascii="PF Din Text Cond Pro Light" w:eastAsia="Calibri" w:hAnsi="PF Din Text Cond Pro Light"/>
          <w:sz w:val="28"/>
          <w:szCs w:val="28"/>
        </w:rPr>
        <w:t xml:space="preserve"> подразделени</w:t>
      </w:r>
      <w:r w:rsidR="00070D59" w:rsidRPr="00070D59">
        <w:rPr>
          <w:rFonts w:ascii="PF Din Text Cond Pro Light" w:eastAsia="Calibri" w:hAnsi="PF Din Text Cond Pro Light"/>
          <w:sz w:val="28"/>
          <w:szCs w:val="28"/>
        </w:rPr>
        <w:t>я</w:t>
      </w:r>
      <w:r w:rsidRPr="00070D59">
        <w:rPr>
          <w:rFonts w:ascii="PF Din Text Cond Pro Light" w:eastAsia="Calibri" w:hAnsi="PF Din Text Cond Pro Light"/>
          <w:sz w:val="28"/>
          <w:szCs w:val="28"/>
        </w:rPr>
        <w:t xml:space="preserve"> самостоятельно предоставля</w:t>
      </w:r>
      <w:r w:rsidR="00070D59" w:rsidRPr="00070D59">
        <w:rPr>
          <w:rFonts w:ascii="PF Din Text Cond Pro Light" w:eastAsia="Calibri" w:hAnsi="PF Din Text Cond Pro Light"/>
          <w:sz w:val="28"/>
          <w:szCs w:val="28"/>
        </w:rPr>
        <w:t>ют</w:t>
      </w:r>
      <w:r w:rsidRPr="00070D59">
        <w:rPr>
          <w:rFonts w:ascii="PF Din Text Cond Pro Light" w:eastAsia="Calibri" w:hAnsi="PF Din Text Cond Pro Light"/>
          <w:sz w:val="28"/>
          <w:szCs w:val="28"/>
        </w:rPr>
        <w:t xml:space="preserve"> расчеты по страховым взносам в налоговый орган по месту нахождения только в случае </w:t>
      </w:r>
      <w:r w:rsidRPr="00070D59">
        <w:rPr>
          <w:rFonts w:ascii="PF Din Text Cond Pro Light" w:eastAsia="Calibri" w:hAnsi="PF Din Text Cond Pro Light"/>
          <w:b/>
          <w:sz w:val="28"/>
          <w:szCs w:val="28"/>
        </w:rPr>
        <w:t>наделения  полномочиями по начислению выплат работникам и уплате страховых взносов.</w:t>
      </w:r>
    </w:p>
    <w:p w:rsidR="00B56BA3" w:rsidRPr="00122A58" w:rsidRDefault="00122A58" w:rsidP="00B56BA3">
      <w:pPr>
        <w:autoSpaceDE w:val="0"/>
        <w:autoSpaceDN w:val="0"/>
        <w:adjustRightInd w:val="0"/>
        <w:spacing w:before="240"/>
        <w:ind w:firstLine="540"/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122A58">
        <w:rPr>
          <w:rFonts w:ascii="PF Din Text Cond Pro Light" w:eastAsia="Calibri" w:hAnsi="PF Din Text Cond Pro Light"/>
          <w:sz w:val="28"/>
          <w:szCs w:val="28"/>
        </w:rPr>
        <w:t>П</w:t>
      </w:r>
      <w:r w:rsidR="00B56BA3" w:rsidRPr="00122A58">
        <w:rPr>
          <w:rFonts w:ascii="PF Din Text Cond Pro Light" w:eastAsia="Calibri" w:hAnsi="PF Din Text Cond Pro Light"/>
          <w:sz w:val="28"/>
          <w:szCs w:val="28"/>
        </w:rPr>
        <w:t>орядок наделения обособленного подразделения полномочиями по начислению выплат и вознаграждений в пользу работников, о чем вносится соответствующая запись в положение об обособленном подразделении, относится к организационным вопросам ведения организацией своей финансово-хозяйственной деятельности и, соответственно, решения по ним принимаются организацией самостоятельно.</w:t>
      </w:r>
    </w:p>
    <w:p w:rsid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Arial" w:hAnsi="Arial" w:cs="Arial"/>
          <w:color w:val="000000"/>
        </w:rPr>
      </w:pPr>
    </w:p>
    <w:p w:rsidR="000F1E07" w:rsidRDefault="00122A58" w:rsidP="00122A58">
      <w:pPr>
        <w:autoSpaceDE w:val="0"/>
        <w:autoSpaceDN w:val="0"/>
        <w:adjustRightInd w:val="0"/>
        <w:jc w:val="both"/>
        <w:outlineLvl w:val="0"/>
        <w:rPr>
          <w:rFonts w:ascii="PF Din Text Cond Pro Light" w:eastAsia="Calibri" w:hAnsi="PF Din Text Cond Pro Light"/>
          <w:bCs/>
          <w:sz w:val="28"/>
          <w:szCs w:val="28"/>
        </w:rPr>
      </w:pPr>
      <w:r>
        <w:rPr>
          <w:rFonts w:ascii="PF Din Text Cond Pro Light" w:eastAsia="Calibri" w:hAnsi="PF Din Text Cond Pro Light"/>
          <w:bCs/>
          <w:sz w:val="28"/>
          <w:szCs w:val="28"/>
        </w:rPr>
        <w:tab/>
      </w:r>
      <w:r w:rsidR="000F1E07" w:rsidRPr="00122A58">
        <w:rPr>
          <w:rFonts w:ascii="PF Din Text Cond Pro Light" w:eastAsia="Calibri" w:hAnsi="PF Din Text Cond Pro Light"/>
          <w:bCs/>
          <w:sz w:val="28"/>
          <w:szCs w:val="28"/>
        </w:rPr>
        <w:t xml:space="preserve">Сообщение российской организации - 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и вознаграждений в пользу физических лиц </w:t>
      </w:r>
      <w:r w:rsidRPr="00122A58">
        <w:rPr>
          <w:rFonts w:ascii="PF Din Text Cond Pro Light" w:eastAsia="Calibri" w:hAnsi="PF Din Text Cond Pro Light"/>
          <w:bCs/>
          <w:sz w:val="28"/>
          <w:szCs w:val="28"/>
        </w:rPr>
        <w:t xml:space="preserve">подается по форме </w:t>
      </w:r>
      <w:r w:rsidR="000F1E07" w:rsidRPr="00122A58">
        <w:rPr>
          <w:rFonts w:ascii="PF Din Text Cond Pro Light" w:eastAsia="Calibri" w:hAnsi="PF Din Text Cond Pro Light"/>
          <w:bCs/>
          <w:sz w:val="28"/>
          <w:szCs w:val="28"/>
        </w:rPr>
        <w:t>КНД 1112536</w:t>
      </w:r>
      <w:r>
        <w:rPr>
          <w:rFonts w:ascii="PF Din Text Cond Pro Light" w:eastAsia="Calibri" w:hAnsi="PF Din Text Cond Pro Light"/>
          <w:bCs/>
          <w:sz w:val="28"/>
          <w:szCs w:val="28"/>
        </w:rPr>
        <w:t xml:space="preserve"> и применяется с 18.02.2017г.</w:t>
      </w:r>
    </w:p>
    <w:p w:rsidR="00B11BA5" w:rsidRDefault="00B11BA5" w:rsidP="00122A58">
      <w:pPr>
        <w:autoSpaceDE w:val="0"/>
        <w:autoSpaceDN w:val="0"/>
        <w:adjustRightInd w:val="0"/>
        <w:jc w:val="both"/>
        <w:outlineLvl w:val="0"/>
        <w:rPr>
          <w:rFonts w:ascii="PF Din Text Cond Pro Light" w:eastAsia="Calibri" w:hAnsi="PF Din Text Cond Pro Light"/>
          <w:bCs/>
          <w:sz w:val="28"/>
          <w:szCs w:val="28"/>
        </w:rPr>
      </w:pPr>
    </w:p>
    <w:p w:rsidR="00070D59" w:rsidRDefault="00070D59" w:rsidP="00070D5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>Если обособленные подразделения не являются самостоятельными, расчет страховых взносов осуществляет головная организация с учетом выплат, произведенных этими подразделениями. Уплачивает страховые взносы также головная организация.</w:t>
      </w:r>
    </w:p>
    <w:p w:rsidR="00070D59" w:rsidRDefault="00070D59" w:rsidP="00070D5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6505DB" w:rsidRPr="006505DB" w:rsidRDefault="00070D59" w:rsidP="006505DB">
      <w:pPr>
        <w:pStyle w:val="a4"/>
        <w:numPr>
          <w:ilvl w:val="0"/>
          <w:numId w:val="27"/>
        </w:numPr>
        <w:autoSpaceDE w:val="0"/>
        <w:autoSpaceDN w:val="0"/>
        <w:adjustRightInd w:val="0"/>
        <w:ind w:left="0"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070D59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Налоговые агенты - российские организации, имеющие обособленные подразделения, представляют расчет по </w:t>
      </w:r>
      <w:hyperlink r:id="rId8" w:history="1">
        <w:r w:rsidRPr="006505DB">
          <w:rPr>
            <w:rFonts w:ascii="PF Din Text Cond Pro Light" w:eastAsia="Calibri" w:hAnsi="PF Din Text Cond Pro Light" w:cs="PF Din Text Cond Pro Light"/>
            <w:sz w:val="28"/>
            <w:szCs w:val="28"/>
          </w:rPr>
          <w:t>форме 6-НДФЛ</w:t>
        </w:r>
      </w:hyperlink>
      <w:r w:rsidRPr="006505DB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в отношении работников этих обособленных подразделений в налоговый орган по месту учета таких обособленных подразделений.</w:t>
      </w:r>
      <w:r w:rsidR="006505DB" w:rsidRPr="006505DB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</w:t>
      </w:r>
    </w:p>
    <w:p w:rsidR="006505DB" w:rsidRPr="006505DB" w:rsidRDefault="006505DB" w:rsidP="006505DB">
      <w:pPr>
        <w:pStyle w:val="a4"/>
        <w:autoSpaceDE w:val="0"/>
        <w:autoSpaceDN w:val="0"/>
        <w:adjustRightInd w:val="0"/>
        <w:ind w:left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6505DB" w:rsidRDefault="006505DB" w:rsidP="006505DB">
      <w:pPr>
        <w:pStyle w:val="a4"/>
        <w:autoSpaceDE w:val="0"/>
        <w:autoSpaceDN w:val="0"/>
        <w:adjustRightInd w:val="0"/>
        <w:ind w:left="0"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>Е</w:t>
      </w:r>
      <w:r w:rsidR="00070D59" w:rsidRPr="006505DB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сли организация встала на учет в налоговых органах по месту нахождения каждого своего обособленного подразделения, суммы налога на доходы физических лиц, исчисленного и удержанного с доходов работников таких обособленных подразделений, должны быть перечислены в бюджет по месту учета каждого такого обособленного подразделения. </w:t>
      </w:r>
    </w:p>
    <w:p w:rsidR="006505DB" w:rsidRDefault="006505DB" w:rsidP="006505DB">
      <w:pPr>
        <w:pStyle w:val="a4"/>
        <w:autoSpaceDE w:val="0"/>
        <w:autoSpaceDN w:val="0"/>
        <w:adjustRightInd w:val="0"/>
        <w:ind w:left="0"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070D59" w:rsidRPr="006505DB" w:rsidRDefault="00070D59" w:rsidP="006505DB">
      <w:pPr>
        <w:pStyle w:val="a4"/>
        <w:autoSpaceDE w:val="0"/>
        <w:autoSpaceDN w:val="0"/>
        <w:adjustRightInd w:val="0"/>
        <w:ind w:left="0"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6505DB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Кроме того, расчет по </w:t>
      </w:r>
      <w:hyperlink r:id="rId9" w:history="1">
        <w:r w:rsidRPr="006505DB">
          <w:rPr>
            <w:rFonts w:ascii="PF Din Text Cond Pro Light" w:eastAsia="Calibri" w:hAnsi="PF Din Text Cond Pro Light" w:cs="PF Din Text Cond Pro Light"/>
            <w:sz w:val="28"/>
            <w:szCs w:val="28"/>
          </w:rPr>
          <w:t>форме 6-НДФЛ</w:t>
        </w:r>
      </w:hyperlink>
      <w:r w:rsidRPr="006505DB">
        <w:rPr>
          <w:rFonts w:ascii="PF Din Text Cond Pro Light" w:eastAsia="Calibri" w:hAnsi="PF Din Text Cond Pro Light" w:cs="PF Din Text Cond Pro Light"/>
          <w:sz w:val="28"/>
          <w:szCs w:val="28"/>
        </w:rPr>
        <w:t>, заполненный по каждому обособленному подразделению, должен быть представлен по месту учета каждого обособленного подразделения.</w:t>
      </w:r>
    </w:p>
    <w:p w:rsidR="00070D59" w:rsidRPr="00070D59" w:rsidRDefault="00070D59" w:rsidP="006505DB">
      <w:pPr>
        <w:pStyle w:val="a4"/>
        <w:autoSpaceDE w:val="0"/>
        <w:autoSpaceDN w:val="0"/>
        <w:adjustRightInd w:val="0"/>
        <w:ind w:left="90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sectPr w:rsidR="00CA0A79" w:rsidSect="00FD3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59" w:rsidRDefault="00070D59">
      <w:r>
        <w:separator/>
      </w:r>
    </w:p>
  </w:endnote>
  <w:endnote w:type="continuationSeparator" w:id="1">
    <w:p w:rsidR="00070D59" w:rsidRDefault="0007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D2" w:rsidRDefault="00A70B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59" w:rsidRDefault="00070D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D2" w:rsidRDefault="00A70B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59" w:rsidRDefault="00070D59">
      <w:r>
        <w:separator/>
      </w:r>
    </w:p>
  </w:footnote>
  <w:footnote w:type="continuationSeparator" w:id="1">
    <w:p w:rsidR="00070D59" w:rsidRDefault="0007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D2" w:rsidRDefault="00A70B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D2" w:rsidRDefault="00A70B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D2" w:rsidRDefault="00A70B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F19F6"/>
    <w:multiLevelType w:val="hybridMultilevel"/>
    <w:tmpl w:val="401E27B4"/>
    <w:lvl w:ilvl="0" w:tplc="80D4D8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0"/>
  </w:num>
  <w:num w:numId="5">
    <w:abstractNumId w:val="21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8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9"/>
  </w:num>
  <w:num w:numId="20">
    <w:abstractNumId w:val="17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3905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70D59"/>
    <w:rsid w:val="000839CF"/>
    <w:rsid w:val="000876F7"/>
    <w:rsid w:val="000902A3"/>
    <w:rsid w:val="00094FC4"/>
    <w:rsid w:val="000B13C3"/>
    <w:rsid w:val="000C087A"/>
    <w:rsid w:val="000D1AF2"/>
    <w:rsid w:val="000E7D5A"/>
    <w:rsid w:val="000F1E07"/>
    <w:rsid w:val="000F6FA7"/>
    <w:rsid w:val="00104086"/>
    <w:rsid w:val="0010766C"/>
    <w:rsid w:val="00122A58"/>
    <w:rsid w:val="00127F04"/>
    <w:rsid w:val="00130FC6"/>
    <w:rsid w:val="00134EFF"/>
    <w:rsid w:val="00137B4C"/>
    <w:rsid w:val="00195916"/>
    <w:rsid w:val="001A7FE2"/>
    <w:rsid w:val="001B39B1"/>
    <w:rsid w:val="001D775C"/>
    <w:rsid w:val="00204284"/>
    <w:rsid w:val="00206ED2"/>
    <w:rsid w:val="00215218"/>
    <w:rsid w:val="00227D28"/>
    <w:rsid w:val="00240988"/>
    <w:rsid w:val="00255D0D"/>
    <w:rsid w:val="00262160"/>
    <w:rsid w:val="0026330C"/>
    <w:rsid w:val="00270920"/>
    <w:rsid w:val="00272ACA"/>
    <w:rsid w:val="00275A71"/>
    <w:rsid w:val="00294F75"/>
    <w:rsid w:val="002964BD"/>
    <w:rsid w:val="002B0566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4ACC"/>
    <w:rsid w:val="00624377"/>
    <w:rsid w:val="006309DE"/>
    <w:rsid w:val="006505DB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A13C3"/>
    <w:rsid w:val="008A2153"/>
    <w:rsid w:val="008C18F2"/>
    <w:rsid w:val="008D40A8"/>
    <w:rsid w:val="008D6EF2"/>
    <w:rsid w:val="008E0DC5"/>
    <w:rsid w:val="009042FA"/>
    <w:rsid w:val="0090762D"/>
    <w:rsid w:val="0091179D"/>
    <w:rsid w:val="00922AAB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53558"/>
    <w:rsid w:val="00A629D0"/>
    <w:rsid w:val="00A70BD2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11ACA"/>
    <w:rsid w:val="00B11BA5"/>
    <w:rsid w:val="00B37F29"/>
    <w:rsid w:val="00B41266"/>
    <w:rsid w:val="00B42546"/>
    <w:rsid w:val="00B42646"/>
    <w:rsid w:val="00B51129"/>
    <w:rsid w:val="00B56BA3"/>
    <w:rsid w:val="00B64DA6"/>
    <w:rsid w:val="00B666B3"/>
    <w:rsid w:val="00B70B43"/>
    <w:rsid w:val="00B734DF"/>
    <w:rsid w:val="00B84C71"/>
    <w:rsid w:val="00BA4037"/>
    <w:rsid w:val="00BC02EF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A0A79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635DC8263D3C9910257D43E842F8E65D138BB8B8E7EB0E04956D810477B56878172B1C43316E7m6LB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635DC8263D3C9910257D43E842F8E65D138BB8B8E7EB0E04956D810477B56878172B1C43316E7m6LB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1542-8BFB-4069-A241-9389CA3E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8</cp:revision>
  <cp:lastPrinted>2013-04-25T04:26:00Z</cp:lastPrinted>
  <dcterms:created xsi:type="dcterms:W3CDTF">2017-09-19T12:46:00Z</dcterms:created>
  <dcterms:modified xsi:type="dcterms:W3CDTF">2017-09-22T03:32:00Z</dcterms:modified>
</cp:coreProperties>
</file>