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F" w:rsidRPr="00D553E3" w:rsidRDefault="00256A0E" w:rsidP="00516D5F">
      <w:pPr>
        <w:jc w:val="center"/>
        <w:outlineLvl w:val="0"/>
        <w:rPr>
          <w:b/>
          <w:bCs/>
          <w:color w:val="0070C0"/>
          <w:kern w:val="36"/>
          <w:sz w:val="54"/>
          <w:szCs w:val="54"/>
        </w:rPr>
      </w:pPr>
      <w:r w:rsidRPr="00D553E3">
        <w:rPr>
          <w:b/>
          <w:bCs/>
          <w:color w:val="0070C0"/>
          <w:kern w:val="36"/>
          <w:sz w:val="54"/>
          <w:szCs w:val="54"/>
        </w:rPr>
        <w:t>С 1 по 3 ноября 2021 года</w:t>
      </w:r>
    </w:p>
    <w:p w:rsidR="00516D5F" w:rsidRPr="00D553E3" w:rsidRDefault="00256A0E" w:rsidP="00516D5F">
      <w:pPr>
        <w:jc w:val="center"/>
        <w:outlineLvl w:val="0"/>
        <w:rPr>
          <w:b/>
          <w:bCs/>
          <w:color w:val="0070C0"/>
          <w:kern w:val="36"/>
          <w:sz w:val="54"/>
          <w:szCs w:val="54"/>
        </w:rPr>
      </w:pPr>
      <w:r w:rsidRPr="00D553E3">
        <w:rPr>
          <w:b/>
          <w:bCs/>
          <w:color w:val="0070C0"/>
          <w:kern w:val="36"/>
          <w:sz w:val="54"/>
          <w:szCs w:val="54"/>
        </w:rPr>
        <w:t xml:space="preserve">приостановлен прием граждан </w:t>
      </w:r>
    </w:p>
    <w:p w:rsidR="00256A0E" w:rsidRPr="00D553E3" w:rsidRDefault="00256A0E" w:rsidP="00516D5F">
      <w:pPr>
        <w:jc w:val="center"/>
        <w:outlineLvl w:val="0"/>
        <w:rPr>
          <w:b/>
          <w:bCs/>
          <w:color w:val="0070C0"/>
          <w:kern w:val="36"/>
          <w:sz w:val="54"/>
          <w:szCs w:val="54"/>
        </w:rPr>
      </w:pPr>
      <w:r w:rsidRPr="00D553E3">
        <w:rPr>
          <w:b/>
          <w:bCs/>
          <w:color w:val="0070C0"/>
          <w:kern w:val="36"/>
          <w:sz w:val="54"/>
          <w:szCs w:val="54"/>
        </w:rPr>
        <w:t>в налоговых инспекциях</w:t>
      </w:r>
    </w:p>
    <w:p w:rsidR="00256A0E" w:rsidRPr="008D7B06" w:rsidRDefault="00256A0E" w:rsidP="00256A0E">
      <w:pPr>
        <w:rPr>
          <w:szCs w:val="24"/>
        </w:rPr>
      </w:pPr>
    </w:p>
    <w:p w:rsidR="00256A0E" w:rsidRPr="00516D5F" w:rsidRDefault="00256A0E" w:rsidP="00516D5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4"/>
          <w:szCs w:val="34"/>
        </w:rPr>
      </w:pPr>
      <w:r>
        <w:rPr>
          <w:szCs w:val="24"/>
        </w:rPr>
        <w:tab/>
      </w:r>
      <w:r w:rsidR="00080D61">
        <w:rPr>
          <w:rFonts w:ascii="PF Din Text Cond Pro Light" w:hAnsi="PF Din Text Cond Pro Light"/>
          <w:color w:val="auto"/>
          <w:sz w:val="34"/>
          <w:szCs w:val="34"/>
        </w:rPr>
        <w:t>Прием граждан в налоговой инспекции</w:t>
      </w:r>
      <w:r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 приостановлен с 1 по 3 ноября 2021 года включительно. Такое решение принято во исполнение </w:t>
      </w:r>
      <w:hyperlink r:id="rId7" w:tgtFrame="_blank" w:history="1">
        <w:r w:rsidRPr="00516D5F">
          <w:rPr>
            <w:rFonts w:ascii="PF Din Text Cond Pro Light" w:hAnsi="PF Din Text Cond Pro Light"/>
            <w:color w:val="auto"/>
            <w:sz w:val="34"/>
            <w:szCs w:val="34"/>
            <w:u w:val="single"/>
          </w:rPr>
          <w:t>Указа Президента Российской Федерации от 20.10.2021 №595</w:t>
        </w:r>
      </w:hyperlink>
      <w:r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. </w:t>
      </w:r>
    </w:p>
    <w:p w:rsidR="00256A0E" w:rsidRDefault="00516D5F" w:rsidP="00516D5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4"/>
          <w:szCs w:val="34"/>
        </w:rPr>
      </w:pPr>
      <w:r w:rsidRPr="00516D5F">
        <w:rPr>
          <w:rFonts w:ascii="PF Din Text Cond Pro Light" w:hAnsi="PF Din Text Cond Pro Light"/>
          <w:color w:val="auto"/>
          <w:sz w:val="34"/>
          <w:szCs w:val="34"/>
        </w:rPr>
        <w:tab/>
      </w:r>
      <w:r w:rsidR="00256A0E"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Бумажную корреспонденцию, в том числе налоговую и бухгалтерскую отчетность, налогоплательщики могут сдать через боксы, установленные в инспекции.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 </w:t>
      </w:r>
    </w:p>
    <w:p w:rsidR="00080D61" w:rsidRPr="00080D61" w:rsidRDefault="00080D61" w:rsidP="00080D61">
      <w:pPr>
        <w:ind w:firstLine="851"/>
        <w:jc w:val="both"/>
        <w:rPr>
          <w:rFonts w:ascii="PF Din Text Cond Pro Light" w:eastAsia="Calibri" w:hAnsi="PF Din Text Cond Pro Light"/>
          <w:sz w:val="34"/>
          <w:szCs w:val="34"/>
          <w:lang w:eastAsia="en-US"/>
        </w:rPr>
      </w:pPr>
      <w:r w:rsidRPr="00080D61">
        <w:rPr>
          <w:rFonts w:ascii="PF Din Text Cond Pro Light" w:eastAsia="Calibri" w:hAnsi="PF Din Text Cond Pro Light"/>
          <w:sz w:val="34"/>
          <w:szCs w:val="34"/>
          <w:lang w:eastAsia="en-US"/>
        </w:rPr>
        <w:t>Выемка</w:t>
      </w:r>
      <w:r>
        <w:rPr>
          <w:rFonts w:ascii="PF Din Text Cond Pro Light" w:eastAsia="Calibri" w:hAnsi="PF Din Text Cond Pro Light"/>
          <w:sz w:val="34"/>
          <w:szCs w:val="34"/>
          <w:lang w:eastAsia="en-US"/>
        </w:rPr>
        <w:t xml:space="preserve"> документов будет </w:t>
      </w:r>
      <w:r w:rsidRPr="00080D61">
        <w:rPr>
          <w:rFonts w:ascii="PF Din Text Cond Pro Light" w:eastAsia="Calibri" w:hAnsi="PF Din Text Cond Pro Light"/>
          <w:sz w:val="34"/>
          <w:szCs w:val="34"/>
          <w:lang w:eastAsia="en-US"/>
        </w:rPr>
        <w:t>производится не реже одного раза в день с последующей регистрацией не позднее следующего рабочего дня после выемки.</w:t>
      </w:r>
    </w:p>
    <w:p w:rsidR="00256A0E" w:rsidRPr="00516D5F" w:rsidRDefault="00516D5F" w:rsidP="00516D5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4"/>
          <w:szCs w:val="34"/>
        </w:rPr>
      </w:pPr>
      <w:r w:rsidRPr="00516D5F">
        <w:rPr>
          <w:rFonts w:ascii="PF Din Text Cond Pro Light" w:hAnsi="PF Din Text Cond Pro Light"/>
          <w:color w:val="auto"/>
          <w:sz w:val="34"/>
          <w:szCs w:val="34"/>
        </w:rPr>
        <w:tab/>
      </w:r>
      <w:r w:rsidR="00256A0E"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Удаленно решить вопрос по налогам можно с помощью сайта ФНС России. Для налогоплательщиков доступны более 70 онлайн-сервисов. В Личных кабинетах для </w:t>
      </w:r>
      <w:hyperlink r:id="rId8" w:tgtFrame="_blank" w:history="1">
        <w:r w:rsidR="00256A0E" w:rsidRPr="00516D5F">
          <w:rPr>
            <w:rFonts w:ascii="PF Din Text Cond Pro Light" w:hAnsi="PF Din Text Cond Pro Light"/>
            <w:color w:val="auto"/>
            <w:sz w:val="34"/>
            <w:szCs w:val="34"/>
            <w:u w:val="single"/>
          </w:rPr>
          <w:t>физических</w:t>
        </w:r>
      </w:hyperlink>
      <w:r w:rsidR="00256A0E"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, </w:t>
      </w:r>
      <w:hyperlink r:id="rId9" w:tgtFrame="_blank" w:history="1">
        <w:r w:rsidR="00256A0E" w:rsidRPr="00516D5F">
          <w:rPr>
            <w:rFonts w:ascii="PF Din Text Cond Pro Light" w:hAnsi="PF Din Text Cond Pro Light"/>
            <w:color w:val="auto"/>
            <w:sz w:val="34"/>
            <w:szCs w:val="34"/>
            <w:u w:val="single"/>
          </w:rPr>
          <w:t>юридических лиц</w:t>
        </w:r>
      </w:hyperlink>
      <w:r w:rsidR="00256A0E"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 и </w:t>
      </w:r>
      <w:hyperlink r:id="rId10" w:tgtFrame="_blank" w:history="1">
        <w:r w:rsidR="00256A0E" w:rsidRPr="00516D5F">
          <w:rPr>
            <w:rFonts w:ascii="PF Din Text Cond Pro Light" w:hAnsi="PF Din Text Cond Pro Light"/>
            <w:color w:val="auto"/>
            <w:sz w:val="34"/>
            <w:szCs w:val="34"/>
            <w:u w:val="single"/>
          </w:rPr>
          <w:t>индивидуальных предпринимателей</w:t>
        </w:r>
      </w:hyperlink>
      <w:r w:rsidR="00256A0E"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</w:t>
      </w:r>
      <w:r w:rsidR="00131D11">
        <w:rPr>
          <w:rFonts w:ascii="PF Din Text Cond Pro Light" w:hAnsi="PF Din Text Cond Pro Light"/>
          <w:color w:val="auto"/>
          <w:sz w:val="34"/>
          <w:szCs w:val="34"/>
        </w:rPr>
        <w:t>угое</w:t>
      </w:r>
      <w:r w:rsidR="00256A0E" w:rsidRPr="00516D5F">
        <w:rPr>
          <w:rFonts w:ascii="PF Din Text Cond Pro Light" w:hAnsi="PF Din Text Cond Pro Light"/>
          <w:color w:val="auto"/>
          <w:sz w:val="34"/>
          <w:szCs w:val="34"/>
        </w:rPr>
        <w:t xml:space="preserve">. </w:t>
      </w:r>
    </w:p>
    <w:p w:rsidR="00256A0E" w:rsidRDefault="00256A0E" w:rsidP="00516D5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4"/>
          <w:szCs w:val="34"/>
        </w:rPr>
      </w:pPr>
      <w:r w:rsidRPr="00516D5F">
        <w:rPr>
          <w:rFonts w:ascii="PF Din Text Cond Pro Light" w:hAnsi="PF Din Text Cond Pro Light"/>
          <w:color w:val="auto"/>
          <w:sz w:val="34"/>
          <w:szCs w:val="34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1" w:tgtFrame="_blank" w:history="1">
        <w:r w:rsidRPr="00516D5F">
          <w:rPr>
            <w:rFonts w:ascii="PF Din Text Cond Pro Light" w:hAnsi="PF Din Text Cond Pro Light"/>
            <w:color w:val="auto"/>
            <w:sz w:val="34"/>
            <w:szCs w:val="34"/>
            <w:u w:val="single"/>
          </w:rPr>
          <w:t>Уплата налогов и пошлин</w:t>
        </w:r>
      </w:hyperlink>
      <w:r w:rsidR="00131D11">
        <w:rPr>
          <w:rFonts w:ascii="PF Din Text Cond Pro Light" w:hAnsi="PF Din Text Cond Pro Light"/>
          <w:color w:val="auto"/>
          <w:sz w:val="34"/>
          <w:szCs w:val="34"/>
        </w:rPr>
        <w:t>.</w:t>
      </w:r>
    </w:p>
    <w:p w:rsidR="00080D61" w:rsidRDefault="00080D61" w:rsidP="00516D5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4"/>
          <w:szCs w:val="34"/>
        </w:rPr>
      </w:pPr>
    </w:p>
    <w:sectPr w:rsidR="00080D61" w:rsidSect="007602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90" w:rsidRDefault="00730290" w:rsidP="007602EC">
      <w:r>
        <w:separator/>
      </w:r>
    </w:p>
  </w:endnote>
  <w:endnote w:type="continuationSeparator" w:id="1">
    <w:p w:rsidR="00730290" w:rsidRDefault="00730290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3" w:rsidRDefault="00D553E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3" w:rsidRDefault="00D553E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3" w:rsidRDefault="00D553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90" w:rsidRDefault="00730290" w:rsidP="007602EC">
      <w:r>
        <w:separator/>
      </w:r>
    </w:p>
  </w:footnote>
  <w:footnote w:type="continuationSeparator" w:id="1">
    <w:p w:rsidR="00730290" w:rsidRDefault="00730290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3" w:rsidRDefault="00D553E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3" w:rsidRDefault="00D553E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3" w:rsidRDefault="00D553E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EC"/>
    <w:rsid w:val="000611E5"/>
    <w:rsid w:val="00080D61"/>
    <w:rsid w:val="000C2D37"/>
    <w:rsid w:val="000D3272"/>
    <w:rsid w:val="00115565"/>
    <w:rsid w:val="001300A1"/>
    <w:rsid w:val="00131D11"/>
    <w:rsid w:val="0018054A"/>
    <w:rsid w:val="00197D7B"/>
    <w:rsid w:val="00256A0E"/>
    <w:rsid w:val="00300C3A"/>
    <w:rsid w:val="003939E2"/>
    <w:rsid w:val="00394E18"/>
    <w:rsid w:val="004C0741"/>
    <w:rsid w:val="00505AD3"/>
    <w:rsid w:val="00516D5F"/>
    <w:rsid w:val="005507EA"/>
    <w:rsid w:val="00573540"/>
    <w:rsid w:val="005E2B8F"/>
    <w:rsid w:val="005F2206"/>
    <w:rsid w:val="005F27E4"/>
    <w:rsid w:val="00664CCC"/>
    <w:rsid w:val="006C24DD"/>
    <w:rsid w:val="00730290"/>
    <w:rsid w:val="007602EC"/>
    <w:rsid w:val="007A634E"/>
    <w:rsid w:val="00813520"/>
    <w:rsid w:val="0081656A"/>
    <w:rsid w:val="009373D3"/>
    <w:rsid w:val="00B84C63"/>
    <w:rsid w:val="00BA49F9"/>
    <w:rsid w:val="00C54067"/>
    <w:rsid w:val="00D553E3"/>
    <w:rsid w:val="00DA786F"/>
    <w:rsid w:val="00E0225A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020004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nalog.ru/payment/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kip2.nalo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kul.nalo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КД</cp:lastModifiedBy>
  <cp:revision>5</cp:revision>
  <dcterms:created xsi:type="dcterms:W3CDTF">2021-10-27T09:49:00Z</dcterms:created>
  <dcterms:modified xsi:type="dcterms:W3CDTF">2021-10-28T04:34:00Z</dcterms:modified>
</cp:coreProperties>
</file>