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B" w:rsidRPr="00463A4D" w:rsidRDefault="00A27D9B" w:rsidP="00A27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D9B" w:rsidRDefault="00A27D9B" w:rsidP="00A2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A27D9B" w:rsidRPr="007D3544" w:rsidRDefault="00A27D9B" w:rsidP="00A2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A27D9B" w:rsidRPr="00D1018E" w:rsidRDefault="00A27D9B" w:rsidP="00A27D9B">
      <w:pPr>
        <w:pStyle w:val="a3"/>
        <w:jc w:val="center"/>
        <w:rPr>
          <w:rStyle w:val="a4"/>
        </w:rPr>
      </w:pPr>
      <w:r w:rsidRPr="00D1018E">
        <w:rPr>
          <w:rStyle w:val="a4"/>
        </w:rPr>
        <w:t>СОВЕТ ДЕПУТАТОВ</w:t>
      </w:r>
    </w:p>
    <w:p w:rsidR="00A27D9B" w:rsidRPr="00D1018E" w:rsidRDefault="00A27D9B" w:rsidP="00A27D9B">
      <w:pPr>
        <w:pStyle w:val="a3"/>
        <w:jc w:val="center"/>
      </w:pPr>
      <w:r w:rsidRPr="00D1018E">
        <w:rPr>
          <w:rStyle w:val="a4"/>
        </w:rPr>
        <w:t>АЯЗГУЛОВСКОГО СЕЛЬСКОГО ПОСЕЛЕНИЯ</w:t>
      </w:r>
    </w:p>
    <w:p w:rsidR="00A27D9B" w:rsidRPr="00D1018E" w:rsidRDefault="00A27D9B" w:rsidP="00A27D9B">
      <w:pPr>
        <w:pStyle w:val="a3"/>
        <w:jc w:val="center"/>
        <w:rPr>
          <w:rStyle w:val="a4"/>
        </w:rPr>
      </w:pPr>
      <w:proofErr w:type="gramStart"/>
      <w:r w:rsidRPr="00D1018E">
        <w:rPr>
          <w:rStyle w:val="a4"/>
        </w:rPr>
        <w:t>Р</w:t>
      </w:r>
      <w:proofErr w:type="gramEnd"/>
      <w:r w:rsidRPr="00D1018E">
        <w:rPr>
          <w:rStyle w:val="a4"/>
        </w:rPr>
        <w:t xml:space="preserve"> Е Ш Е Н И Е</w:t>
      </w:r>
    </w:p>
    <w:p w:rsidR="00A27D9B" w:rsidRPr="00AB2188" w:rsidRDefault="00A27D9B" w:rsidP="00A27D9B">
      <w:pPr>
        <w:pStyle w:val="a3"/>
        <w:jc w:val="center"/>
        <w:rPr>
          <w:sz w:val="28"/>
          <w:szCs w:val="28"/>
        </w:rPr>
      </w:pPr>
    </w:p>
    <w:p w:rsidR="004E5679" w:rsidRDefault="00A27D9B" w:rsidP="00A27D9B">
      <w:pPr>
        <w:pStyle w:val="a3"/>
        <w:spacing w:before="0" w:beforeAutospacing="0" w:after="0" w:afterAutospacing="0"/>
      </w:pPr>
      <w:r>
        <w:t xml:space="preserve">       22 ноября  2013г. </w:t>
      </w:r>
      <w:r w:rsidR="004E5679">
        <w:t xml:space="preserve">                                                                                   №15</w:t>
      </w:r>
    </w:p>
    <w:p w:rsidR="00A27D9B" w:rsidRDefault="00A27D9B" w:rsidP="00A27D9B">
      <w:pPr>
        <w:pStyle w:val="a3"/>
        <w:spacing w:before="0" w:beforeAutospacing="0" w:after="0" w:afterAutospacing="0"/>
      </w:pPr>
      <w:r>
        <w:t xml:space="preserve">                                                            </w:t>
      </w:r>
      <w:r w:rsidR="004E5679">
        <w:t xml:space="preserve">                            </w:t>
      </w:r>
    </w:p>
    <w:p w:rsidR="00A27D9B" w:rsidRDefault="00A27D9B" w:rsidP="00A27D9B">
      <w:pPr>
        <w:pStyle w:val="a3"/>
        <w:spacing w:before="0" w:beforeAutospacing="0" w:after="0" w:afterAutospacing="0"/>
      </w:pPr>
      <w:r>
        <w:t>О внесении изменений в решение</w:t>
      </w:r>
    </w:p>
    <w:p w:rsidR="00A27D9B" w:rsidRDefault="00A27D9B" w:rsidP="00A27D9B">
      <w:pPr>
        <w:pStyle w:val="a3"/>
        <w:spacing w:before="0" w:beforeAutospacing="0" w:after="0" w:afterAutospacing="0"/>
      </w:pPr>
      <w:r>
        <w:t xml:space="preserve">Совета депутатов </w:t>
      </w:r>
      <w:proofErr w:type="spellStart"/>
      <w:r>
        <w:t>Аязгуловского</w:t>
      </w:r>
      <w:proofErr w:type="spellEnd"/>
      <w:r>
        <w:t xml:space="preserve"> </w:t>
      </w:r>
    </w:p>
    <w:p w:rsidR="00A27D9B" w:rsidRDefault="00A27D9B" w:rsidP="00A27D9B">
      <w:pPr>
        <w:pStyle w:val="a3"/>
        <w:spacing w:before="0" w:beforeAutospacing="0" w:after="0" w:afterAutospacing="0"/>
      </w:pPr>
      <w:r>
        <w:t>сельского поселения №21 от 16.11.2010г</w:t>
      </w:r>
    </w:p>
    <w:p w:rsidR="00A27D9B" w:rsidRDefault="00A27D9B" w:rsidP="00A27D9B">
      <w:pPr>
        <w:pStyle w:val="a3"/>
        <w:spacing w:before="0" w:beforeAutospacing="0" w:after="0" w:afterAutospacing="0"/>
      </w:pPr>
      <w:r>
        <w:t>«Об установлении земельного налога»</w:t>
      </w:r>
    </w:p>
    <w:p w:rsidR="00A27D9B" w:rsidRDefault="00A27D9B" w:rsidP="00A27D9B">
      <w:pPr>
        <w:pStyle w:val="a3"/>
        <w:spacing w:before="0" w:beforeAutospacing="0" w:after="0" w:afterAutospacing="0"/>
      </w:pPr>
    </w:p>
    <w:p w:rsidR="00A27D9B" w:rsidRDefault="004E5679" w:rsidP="00A27D9B">
      <w:pPr>
        <w:pStyle w:val="a3"/>
        <w:spacing w:before="0" w:beforeAutospacing="0" w:after="0" w:afterAutospacing="0"/>
      </w:pPr>
      <w:r>
        <w:t xml:space="preserve">       </w:t>
      </w:r>
      <w:r w:rsidR="00A27D9B">
        <w:t>В соответствии с Федеральным законом от 6.10.2003г №131ФЗ »Об общих принципах организации местного самоуправления в Российской федерации»,</w:t>
      </w:r>
      <w:r>
        <w:t xml:space="preserve"> </w:t>
      </w:r>
      <w:r w:rsidR="00A27D9B">
        <w:t xml:space="preserve">Налоговым кодексом Российской Федерации и Уставом </w:t>
      </w:r>
      <w:proofErr w:type="spellStart"/>
      <w:r w:rsidR="00A27D9B">
        <w:t>Аязгуловского</w:t>
      </w:r>
      <w:proofErr w:type="spellEnd"/>
      <w:r w:rsidR="00A27D9B">
        <w:t xml:space="preserve"> сельского поселения</w:t>
      </w:r>
    </w:p>
    <w:p w:rsidR="004E5679" w:rsidRDefault="004E5679" w:rsidP="00A27D9B">
      <w:pPr>
        <w:pStyle w:val="a3"/>
        <w:spacing w:before="0" w:beforeAutospacing="0" w:after="0" w:afterAutospacing="0"/>
      </w:pPr>
    </w:p>
    <w:p w:rsidR="004E5679" w:rsidRDefault="00A27D9B" w:rsidP="00A27D9B">
      <w:pPr>
        <w:pStyle w:val="a3"/>
        <w:spacing w:before="0" w:beforeAutospacing="0" w:after="0" w:afterAutospacing="0"/>
      </w:pPr>
      <w:r>
        <w:t xml:space="preserve">Совет депутатов </w:t>
      </w:r>
      <w:proofErr w:type="spellStart"/>
      <w:r>
        <w:t>Аязгуловского</w:t>
      </w:r>
      <w:proofErr w:type="spellEnd"/>
      <w:r>
        <w:t xml:space="preserve"> сельского поселения РЕШАЕТ</w:t>
      </w:r>
      <w:r w:rsidR="004E5679">
        <w:t>:</w:t>
      </w:r>
    </w:p>
    <w:p w:rsidR="004E5679" w:rsidRDefault="004E5679" w:rsidP="00A27D9B">
      <w:pPr>
        <w:pStyle w:val="a3"/>
        <w:spacing w:before="0" w:beforeAutospacing="0" w:after="0" w:afterAutospacing="0"/>
      </w:pPr>
    </w:p>
    <w:p w:rsidR="004E5679" w:rsidRDefault="004E5679" w:rsidP="00A27D9B">
      <w:pPr>
        <w:pStyle w:val="a3"/>
        <w:spacing w:before="0" w:beforeAutospacing="0" w:after="0" w:afterAutospacing="0"/>
      </w:pPr>
      <w:r>
        <w:t xml:space="preserve"> 1.п.6 решения С</w:t>
      </w:r>
      <w:r w:rsidR="00A27D9B">
        <w:t xml:space="preserve">овета депутатов </w:t>
      </w:r>
      <w:proofErr w:type="spellStart"/>
      <w:r w:rsidR="00A27D9B">
        <w:t>Аязгуловского</w:t>
      </w:r>
      <w:proofErr w:type="spellEnd"/>
      <w:r w:rsidR="00A27D9B">
        <w:t xml:space="preserve"> </w:t>
      </w:r>
      <w:r w:rsidR="00013F1A">
        <w:t>сельского поселения №21 от 16.11</w:t>
      </w:r>
      <w:r w:rsidR="00A27D9B">
        <w:t xml:space="preserve">.2010г.» </w:t>
      </w:r>
      <w:r>
        <w:t xml:space="preserve"> </w:t>
      </w:r>
      <w:r w:rsidR="00A27D9B">
        <w:t>Об установлении земельного налога»</w:t>
      </w:r>
      <w:r w:rsidR="00A27D9B" w:rsidRPr="00A27D9B">
        <w:t xml:space="preserve"> </w:t>
      </w:r>
      <w:r w:rsidR="00A27D9B">
        <w:t>изложить в следующей редакции:</w:t>
      </w:r>
    </w:p>
    <w:p w:rsidR="00A27D9B" w:rsidRDefault="00A27D9B" w:rsidP="00A27D9B">
      <w:pPr>
        <w:pStyle w:val="a3"/>
        <w:spacing w:before="0" w:beforeAutospacing="0" w:after="0" w:afterAutospacing="0"/>
      </w:pPr>
      <w:r>
        <w:t>«6.Установить налоговые ставки в следующих размерах:</w:t>
      </w:r>
    </w:p>
    <w:p w:rsidR="00A27D9B" w:rsidRDefault="00A27D9B" w:rsidP="00A27D9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0,3</w:t>
      </w:r>
      <w:r w:rsidR="00385055">
        <w:t>% в отношении земельных участков:</w:t>
      </w:r>
    </w:p>
    <w:p w:rsidR="00385055" w:rsidRDefault="004E5679" w:rsidP="00385055">
      <w:pPr>
        <w:pStyle w:val="a3"/>
        <w:spacing w:before="0" w:beforeAutospacing="0" w:after="0" w:afterAutospacing="0"/>
        <w:ind w:left="360"/>
      </w:pPr>
      <w:r>
        <w:t>---</w:t>
      </w:r>
      <w:r w:rsidR="00385055">
        <w:t xml:space="preserve">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385055" w:rsidRDefault="00385055" w:rsidP="00385055">
      <w:pPr>
        <w:pStyle w:val="a3"/>
        <w:spacing w:before="0" w:beforeAutospacing="0" w:after="0" w:afterAutospacing="0"/>
        <w:ind w:left="360"/>
      </w:pPr>
      <w:r>
        <w:t xml:space="preserve">--- занятых жилищным фондом и </w:t>
      </w:r>
      <w:proofErr w:type="spellStart"/>
      <w:r>
        <w:t>обьектами</w:t>
      </w:r>
      <w:proofErr w:type="spellEnd"/>
      <w:r>
        <w:t xml:space="preserve"> инженерной инфраструктуры </w:t>
      </w:r>
      <w:proofErr w:type="spellStart"/>
      <w:r>
        <w:t>жилищно</w:t>
      </w:r>
      <w:proofErr w:type="spellEnd"/>
      <w:r>
        <w:t>- коммунального комплекса</w:t>
      </w:r>
      <w:r w:rsidR="004E5679">
        <w:t xml:space="preserve"> </w:t>
      </w:r>
      <w:r>
        <w:t xml:space="preserve">(за исключением доли в праве на земельный участок, приходящийся на </w:t>
      </w:r>
      <w:proofErr w:type="spellStart"/>
      <w:r>
        <w:t>обьект</w:t>
      </w:r>
      <w:proofErr w:type="spellEnd"/>
      <w:r>
        <w:t xml:space="preserve">, не относящийся к жилищному фонду и к </w:t>
      </w:r>
      <w:proofErr w:type="spellStart"/>
      <w:r>
        <w:t>обьектам</w:t>
      </w:r>
      <w:proofErr w:type="spellEnd"/>
      <w:r>
        <w:t xml:space="preserve">  инженерной инфраструктуры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 w:rsidR="004E5679">
        <w:t>ком</w:t>
      </w:r>
      <w:r>
        <w:t>унального</w:t>
      </w:r>
      <w:proofErr w:type="spellEnd"/>
      <w:r>
        <w:t xml:space="preserve"> комплекса) или предоставленных для жилищного строительства;</w:t>
      </w:r>
    </w:p>
    <w:p w:rsidR="00385055" w:rsidRDefault="004E5679" w:rsidP="00385055">
      <w:pPr>
        <w:pStyle w:val="a3"/>
        <w:spacing w:before="0" w:beforeAutospacing="0" w:after="0" w:afterAutospacing="0"/>
        <w:ind w:left="360"/>
      </w:pPr>
      <w:r>
        <w:t>--</w:t>
      </w:r>
      <w:r w:rsidR="00385055">
        <w:t xml:space="preserve"> </w:t>
      </w:r>
      <w:proofErr w:type="gramStart"/>
      <w:r w:rsidR="00385055">
        <w:t>предоставленных</w:t>
      </w:r>
      <w:proofErr w:type="gramEnd"/>
      <w:r w:rsidR="00385055">
        <w:t xml:space="preserve"> для личного подсобного хозяйства,</w:t>
      </w:r>
      <w:r>
        <w:t xml:space="preserve"> </w:t>
      </w:r>
      <w:r w:rsidR="00385055">
        <w:t>садоводства,</w:t>
      </w:r>
      <w:r>
        <w:t xml:space="preserve"> </w:t>
      </w:r>
      <w:r w:rsidR="00385055">
        <w:t>огородничества или животноводства;</w:t>
      </w:r>
    </w:p>
    <w:p w:rsidR="00385055" w:rsidRDefault="00385055" w:rsidP="00385055">
      <w:pPr>
        <w:pStyle w:val="a3"/>
        <w:spacing w:before="0" w:beforeAutospacing="0" w:after="0" w:afterAutospacing="0"/>
        <w:ind w:left="360"/>
      </w:pPr>
      <w:r>
        <w:t>2) 1,5% в отношении прочих земельных участков.</w:t>
      </w:r>
    </w:p>
    <w:p w:rsidR="004E5679" w:rsidRDefault="004E5679" w:rsidP="00385055">
      <w:pPr>
        <w:pStyle w:val="a3"/>
        <w:spacing w:before="0" w:beforeAutospacing="0" w:after="0" w:afterAutospacing="0"/>
        <w:ind w:left="360"/>
      </w:pPr>
    </w:p>
    <w:p w:rsidR="00385055" w:rsidRDefault="00385055" w:rsidP="00385055">
      <w:pPr>
        <w:pStyle w:val="a3"/>
        <w:spacing w:before="0" w:beforeAutospacing="0" w:after="0" w:afterAutospacing="0"/>
        <w:ind w:left="360"/>
      </w:pPr>
      <w:r>
        <w:t xml:space="preserve">   2. Настоящее решение вступает в силу с 1 января 2014 года.</w:t>
      </w:r>
    </w:p>
    <w:p w:rsidR="00385055" w:rsidRDefault="00385055" w:rsidP="00385055">
      <w:pPr>
        <w:pStyle w:val="a3"/>
        <w:spacing w:before="0" w:beforeAutospacing="0" w:after="0" w:afterAutospacing="0"/>
        <w:ind w:left="360"/>
      </w:pPr>
      <w:r>
        <w:t xml:space="preserve">   3. Опубликовать настоящее решение в районной газете «Восход» и в информационном вестнике</w:t>
      </w:r>
      <w:r w:rsidR="004E5679">
        <w:t xml:space="preserve">» Вестник </w:t>
      </w:r>
      <w:proofErr w:type="spellStart"/>
      <w:r w:rsidR="004E5679">
        <w:t>Аязгуловского</w:t>
      </w:r>
      <w:proofErr w:type="spellEnd"/>
      <w:r w:rsidR="004E5679">
        <w:t xml:space="preserve"> сельского поселения».</w:t>
      </w:r>
    </w:p>
    <w:p w:rsidR="004E5679" w:rsidRDefault="004E5679" w:rsidP="00385055">
      <w:pPr>
        <w:pStyle w:val="a3"/>
        <w:spacing w:before="0" w:beforeAutospacing="0" w:after="0" w:afterAutospacing="0"/>
        <w:ind w:left="360"/>
      </w:pPr>
    </w:p>
    <w:p w:rsidR="004E5679" w:rsidRDefault="004E5679" w:rsidP="00385055">
      <w:pPr>
        <w:pStyle w:val="a3"/>
        <w:spacing w:before="0" w:beforeAutospacing="0" w:after="0" w:afterAutospacing="0"/>
        <w:ind w:left="360"/>
      </w:pPr>
    </w:p>
    <w:p w:rsidR="004E5679" w:rsidRDefault="004E5679" w:rsidP="00385055">
      <w:pPr>
        <w:pStyle w:val="a3"/>
        <w:spacing w:before="0" w:beforeAutospacing="0" w:after="0" w:afterAutospacing="0"/>
        <w:ind w:left="360"/>
      </w:pPr>
      <w:r>
        <w:t>Глава поселения:                                                             З.З.Хабибуллин</w:t>
      </w:r>
    </w:p>
    <w:p w:rsidR="00A27D9B" w:rsidRDefault="00A27D9B" w:rsidP="00A27D9B">
      <w:pPr>
        <w:pStyle w:val="a3"/>
        <w:spacing w:before="0" w:beforeAutospacing="0" w:after="0" w:afterAutospacing="0"/>
      </w:pPr>
    </w:p>
    <w:p w:rsidR="001141CF" w:rsidRDefault="001141CF"/>
    <w:sectPr w:rsidR="001141CF" w:rsidSect="0011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172F"/>
    <w:multiLevelType w:val="hybridMultilevel"/>
    <w:tmpl w:val="5AFE5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9B"/>
    <w:rsid w:val="00013F1A"/>
    <w:rsid w:val="001141CF"/>
    <w:rsid w:val="00385055"/>
    <w:rsid w:val="004E5679"/>
    <w:rsid w:val="00A2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2018-12-13T08:26:00Z</dcterms:created>
  <dcterms:modified xsi:type="dcterms:W3CDTF">2018-12-14T03:23:00Z</dcterms:modified>
</cp:coreProperties>
</file>