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2D" w:rsidRDefault="00873706" w:rsidP="00873706">
      <w:pPr>
        <w:pStyle w:val="a3"/>
        <w:rPr>
          <w:b/>
          <w:sz w:val="28"/>
          <w:szCs w:val="28"/>
        </w:rPr>
      </w:pPr>
      <w:r>
        <w:rPr>
          <w:b/>
          <w:sz w:val="28"/>
          <w:szCs w:val="28"/>
        </w:rPr>
        <w:t xml:space="preserve">  </w:t>
      </w:r>
    </w:p>
    <w:p w:rsidR="00611C2D" w:rsidRDefault="00611C2D" w:rsidP="00873706">
      <w:pPr>
        <w:pStyle w:val="a3"/>
        <w:rPr>
          <w:b/>
          <w:sz w:val="28"/>
          <w:szCs w:val="28"/>
        </w:rPr>
      </w:pPr>
    </w:p>
    <w:p w:rsidR="00611C2D" w:rsidRDefault="00611C2D" w:rsidP="00873706">
      <w:pPr>
        <w:pStyle w:val="a3"/>
        <w:rPr>
          <w:b/>
          <w:sz w:val="28"/>
          <w:szCs w:val="28"/>
        </w:rPr>
      </w:pPr>
      <w:r>
        <w:rPr>
          <w:b/>
          <w:sz w:val="28"/>
          <w:szCs w:val="28"/>
        </w:rPr>
        <w:t>РОССИЙСКАЯ ФЕДЕРАЦИЯ</w:t>
      </w:r>
    </w:p>
    <w:p w:rsidR="00873706" w:rsidRDefault="00873706" w:rsidP="00873706">
      <w:pPr>
        <w:pStyle w:val="a3"/>
        <w:rPr>
          <w:b/>
          <w:sz w:val="28"/>
          <w:szCs w:val="28"/>
        </w:rPr>
      </w:pPr>
      <w:r>
        <w:rPr>
          <w:b/>
          <w:sz w:val="28"/>
          <w:szCs w:val="28"/>
        </w:rPr>
        <w:t>ЧЕЛЯБИНСКАЯ ОБЛАСТЬ</w:t>
      </w:r>
    </w:p>
    <w:p w:rsidR="00611C2D" w:rsidRPr="00611C2D" w:rsidRDefault="00611C2D" w:rsidP="00611C2D">
      <w:pPr>
        <w:rPr>
          <w:b/>
          <w:sz w:val="28"/>
          <w:szCs w:val="28"/>
        </w:rPr>
      </w:pPr>
      <w:r>
        <w:t xml:space="preserve">                              </w:t>
      </w:r>
      <w:r w:rsidRPr="00611C2D">
        <w:rPr>
          <w:b/>
          <w:sz w:val="28"/>
          <w:szCs w:val="28"/>
        </w:rPr>
        <w:t>АРГАЯШСКИЙ МУНИЦИПАЛЬНЫЙ РАЙОН</w:t>
      </w:r>
    </w:p>
    <w:p w:rsidR="00873706" w:rsidRDefault="00611C2D" w:rsidP="00611C2D">
      <w:pPr>
        <w:pStyle w:val="4"/>
        <w:jc w:val="left"/>
        <w:rPr>
          <w:sz w:val="28"/>
          <w:szCs w:val="28"/>
        </w:rPr>
      </w:pPr>
      <w:r>
        <w:rPr>
          <w:sz w:val="28"/>
          <w:szCs w:val="28"/>
        </w:rPr>
        <w:t xml:space="preserve">                                             </w:t>
      </w:r>
      <w:r w:rsidR="00BF58E3">
        <w:rPr>
          <w:sz w:val="28"/>
          <w:szCs w:val="28"/>
        </w:rPr>
        <w:t>СОВЕТ</w:t>
      </w:r>
      <w:r w:rsidR="00873706">
        <w:rPr>
          <w:sz w:val="28"/>
          <w:szCs w:val="28"/>
        </w:rPr>
        <w:t xml:space="preserve"> ДЕПУТАТОВ</w:t>
      </w:r>
    </w:p>
    <w:p w:rsidR="00873706" w:rsidRDefault="00BF58E3" w:rsidP="00873706">
      <w:pPr>
        <w:pStyle w:val="4"/>
        <w:rPr>
          <w:sz w:val="28"/>
          <w:szCs w:val="28"/>
        </w:rPr>
      </w:pPr>
      <w:r>
        <w:rPr>
          <w:sz w:val="28"/>
          <w:szCs w:val="28"/>
        </w:rPr>
        <w:t>АЯЗГУЛОВСКОГО СЕЛЬСКОГО ПОСЕЛЕНИЯ</w:t>
      </w:r>
    </w:p>
    <w:p w:rsidR="00873706" w:rsidRDefault="00873706" w:rsidP="00873706">
      <w:pPr>
        <w:jc w:val="center"/>
        <w:rPr>
          <w:b/>
          <w:sz w:val="28"/>
          <w:szCs w:val="28"/>
        </w:rPr>
      </w:pPr>
    </w:p>
    <w:p w:rsidR="00873706" w:rsidRDefault="00873706" w:rsidP="00873706">
      <w:pPr>
        <w:pStyle w:val="3"/>
        <w:rPr>
          <w:b/>
          <w:sz w:val="28"/>
          <w:szCs w:val="28"/>
        </w:rPr>
      </w:pPr>
      <w:r>
        <w:rPr>
          <w:b/>
          <w:sz w:val="28"/>
          <w:szCs w:val="28"/>
        </w:rPr>
        <w:t>РЕШЕНИЕ</w:t>
      </w:r>
    </w:p>
    <w:p w:rsidR="00873706" w:rsidRDefault="000C284B" w:rsidP="00873706">
      <w:pPr>
        <w:rPr>
          <w:b/>
          <w:sz w:val="20"/>
        </w:rPr>
      </w:pPr>
      <w:r w:rsidRPr="000C284B">
        <w:pict>
          <v:line id="_x0000_s1026" style="position:absolute;z-index:251658240" from="1.1pt,6.75pt" to="497.9pt,6.75pt" o:allowincell="f" strokeweight="4.5pt">
            <v:stroke linestyle="thinThick"/>
          </v:line>
        </w:pict>
      </w:r>
    </w:p>
    <w:tbl>
      <w:tblPr>
        <w:tblW w:w="0" w:type="auto"/>
        <w:tblLayout w:type="fixed"/>
        <w:tblLook w:val="0000"/>
      </w:tblPr>
      <w:tblGrid>
        <w:gridCol w:w="5070"/>
      </w:tblGrid>
      <w:tr w:rsidR="00873706" w:rsidTr="00917408">
        <w:tc>
          <w:tcPr>
            <w:tcW w:w="5070" w:type="dxa"/>
          </w:tcPr>
          <w:p w:rsidR="00873706" w:rsidRPr="00532DEA" w:rsidRDefault="00873706" w:rsidP="00917408"/>
          <w:p w:rsidR="00873706" w:rsidRPr="00532DEA" w:rsidRDefault="00873706" w:rsidP="00917408">
            <w:r w:rsidRPr="00532DEA">
              <w:t xml:space="preserve">« </w:t>
            </w:r>
            <w:r w:rsidR="00BF58E3">
              <w:t xml:space="preserve">   20</w:t>
            </w:r>
            <w:r w:rsidRPr="00532DEA">
              <w:t xml:space="preserve"> » </w:t>
            </w:r>
            <w:r w:rsidR="00BF58E3">
              <w:t>июля</w:t>
            </w:r>
            <w:r w:rsidRPr="00532DEA">
              <w:t xml:space="preserve">   201</w:t>
            </w:r>
            <w:r>
              <w:t>8</w:t>
            </w:r>
            <w:r w:rsidRPr="00532DEA">
              <w:t xml:space="preserve"> г     №  </w:t>
            </w:r>
            <w:r w:rsidR="00BF58E3">
              <w:t>15</w:t>
            </w:r>
          </w:p>
        </w:tc>
      </w:tr>
      <w:tr w:rsidR="00873706" w:rsidTr="00917408">
        <w:tc>
          <w:tcPr>
            <w:tcW w:w="5070" w:type="dxa"/>
          </w:tcPr>
          <w:p w:rsidR="00873706" w:rsidRPr="00532DEA" w:rsidRDefault="00873706" w:rsidP="00917408">
            <w:r>
              <w:t xml:space="preserve">    </w:t>
            </w:r>
            <w:r w:rsidRPr="00532DEA">
              <w:t xml:space="preserve">              </w:t>
            </w:r>
            <w:proofErr w:type="spellStart"/>
            <w:r w:rsidR="00BF58E3">
              <w:t>д</w:t>
            </w:r>
            <w:proofErr w:type="gramStart"/>
            <w:r w:rsidR="00BF58E3">
              <w:t>.А</w:t>
            </w:r>
            <w:proofErr w:type="gramEnd"/>
            <w:r w:rsidR="00BF58E3">
              <w:t>язгулова</w:t>
            </w:r>
            <w:proofErr w:type="spellEnd"/>
          </w:p>
        </w:tc>
      </w:tr>
    </w:tbl>
    <w:p w:rsidR="00873706" w:rsidRPr="009412B7" w:rsidRDefault="00873706" w:rsidP="00873706">
      <w:pPr>
        <w:jc w:val="both"/>
        <w:rPr>
          <w:sz w:val="26"/>
          <w:szCs w:val="26"/>
        </w:rPr>
      </w:pPr>
      <w:r w:rsidRPr="009412B7">
        <w:rPr>
          <w:sz w:val="26"/>
          <w:szCs w:val="26"/>
        </w:rPr>
        <w:t xml:space="preserve">О внесении изменений в Положение </w:t>
      </w:r>
    </w:p>
    <w:p w:rsidR="00873706" w:rsidRPr="009412B7" w:rsidRDefault="00873706" w:rsidP="00873706">
      <w:pPr>
        <w:jc w:val="both"/>
        <w:rPr>
          <w:sz w:val="26"/>
          <w:szCs w:val="26"/>
        </w:rPr>
      </w:pPr>
      <w:r w:rsidRPr="009412B7">
        <w:rPr>
          <w:sz w:val="26"/>
          <w:szCs w:val="26"/>
        </w:rPr>
        <w:t>«О порядке представления и проверки</w:t>
      </w:r>
    </w:p>
    <w:p w:rsidR="00873706" w:rsidRPr="009412B7" w:rsidRDefault="00873706" w:rsidP="00873706">
      <w:pPr>
        <w:jc w:val="both"/>
        <w:rPr>
          <w:sz w:val="26"/>
          <w:szCs w:val="26"/>
        </w:rPr>
      </w:pPr>
      <w:r w:rsidRPr="009412B7">
        <w:rPr>
          <w:sz w:val="26"/>
          <w:szCs w:val="26"/>
        </w:rPr>
        <w:t>достоверности сведений, представляемых</w:t>
      </w:r>
    </w:p>
    <w:p w:rsidR="00873706" w:rsidRPr="009412B7" w:rsidRDefault="00873706" w:rsidP="00873706">
      <w:pPr>
        <w:jc w:val="both"/>
        <w:rPr>
          <w:sz w:val="26"/>
          <w:szCs w:val="26"/>
        </w:rPr>
      </w:pPr>
      <w:r w:rsidRPr="009412B7">
        <w:rPr>
          <w:sz w:val="26"/>
          <w:szCs w:val="26"/>
        </w:rPr>
        <w:t xml:space="preserve"> гражданами, претендующими</w:t>
      </w:r>
    </w:p>
    <w:p w:rsidR="00873706" w:rsidRPr="009412B7" w:rsidRDefault="00873706" w:rsidP="00873706">
      <w:pPr>
        <w:jc w:val="both"/>
        <w:rPr>
          <w:sz w:val="26"/>
          <w:szCs w:val="26"/>
        </w:rPr>
      </w:pPr>
      <w:r w:rsidRPr="009412B7">
        <w:rPr>
          <w:sz w:val="26"/>
          <w:szCs w:val="26"/>
        </w:rPr>
        <w:t xml:space="preserve"> на замещение муниципальной должности, </w:t>
      </w:r>
    </w:p>
    <w:p w:rsidR="00873706" w:rsidRPr="009412B7" w:rsidRDefault="00873706" w:rsidP="00873706">
      <w:pPr>
        <w:jc w:val="both"/>
        <w:rPr>
          <w:sz w:val="26"/>
          <w:szCs w:val="26"/>
        </w:rPr>
      </w:pPr>
      <w:r w:rsidRPr="009412B7">
        <w:rPr>
          <w:sz w:val="26"/>
          <w:szCs w:val="26"/>
        </w:rPr>
        <w:t>и лицами, замещающими (занимающими)</w:t>
      </w:r>
    </w:p>
    <w:p w:rsidR="00BF58E3" w:rsidRDefault="00873706" w:rsidP="00873706">
      <w:pPr>
        <w:jc w:val="both"/>
        <w:rPr>
          <w:sz w:val="26"/>
          <w:szCs w:val="26"/>
        </w:rPr>
      </w:pPr>
      <w:r w:rsidRPr="009412B7">
        <w:rPr>
          <w:sz w:val="26"/>
          <w:szCs w:val="26"/>
        </w:rPr>
        <w:t xml:space="preserve">муниципальные должности </w:t>
      </w:r>
      <w:proofErr w:type="spellStart"/>
      <w:r w:rsidRPr="009412B7">
        <w:rPr>
          <w:sz w:val="26"/>
          <w:szCs w:val="26"/>
        </w:rPr>
        <w:t>А</w:t>
      </w:r>
      <w:r w:rsidR="00BF58E3">
        <w:rPr>
          <w:sz w:val="26"/>
          <w:szCs w:val="26"/>
        </w:rPr>
        <w:t>язгуловского</w:t>
      </w:r>
      <w:proofErr w:type="spellEnd"/>
      <w:r w:rsidR="00BF58E3">
        <w:rPr>
          <w:sz w:val="26"/>
          <w:szCs w:val="26"/>
        </w:rPr>
        <w:t xml:space="preserve"> </w:t>
      </w:r>
    </w:p>
    <w:p w:rsidR="00873706" w:rsidRPr="009412B7" w:rsidRDefault="00BF58E3" w:rsidP="00873706">
      <w:pPr>
        <w:jc w:val="both"/>
        <w:rPr>
          <w:sz w:val="26"/>
          <w:szCs w:val="26"/>
        </w:rPr>
      </w:pPr>
      <w:r>
        <w:rPr>
          <w:sz w:val="26"/>
          <w:szCs w:val="26"/>
        </w:rPr>
        <w:t>сельского</w:t>
      </w:r>
      <w:r w:rsidR="00611C2D">
        <w:rPr>
          <w:sz w:val="26"/>
          <w:szCs w:val="26"/>
        </w:rPr>
        <w:t xml:space="preserve"> </w:t>
      </w:r>
      <w:r>
        <w:rPr>
          <w:sz w:val="26"/>
          <w:szCs w:val="26"/>
        </w:rPr>
        <w:t>поселения</w:t>
      </w:r>
      <w:r w:rsidR="00873706" w:rsidRPr="009412B7">
        <w:rPr>
          <w:sz w:val="26"/>
          <w:szCs w:val="26"/>
        </w:rPr>
        <w:t>, о своих доходах,</w:t>
      </w:r>
    </w:p>
    <w:p w:rsidR="00873706" w:rsidRPr="009412B7" w:rsidRDefault="00873706" w:rsidP="00873706">
      <w:pPr>
        <w:jc w:val="both"/>
        <w:rPr>
          <w:sz w:val="26"/>
          <w:szCs w:val="26"/>
        </w:rPr>
      </w:pPr>
      <w:proofErr w:type="gramStart"/>
      <w:r w:rsidRPr="009412B7">
        <w:rPr>
          <w:sz w:val="26"/>
          <w:szCs w:val="26"/>
        </w:rPr>
        <w:t>расходах</w:t>
      </w:r>
      <w:proofErr w:type="gramEnd"/>
      <w:r w:rsidRPr="009412B7">
        <w:rPr>
          <w:sz w:val="26"/>
          <w:szCs w:val="26"/>
        </w:rPr>
        <w:t>, об имуществе и обязательствах</w:t>
      </w:r>
    </w:p>
    <w:p w:rsidR="00873706" w:rsidRPr="009412B7" w:rsidRDefault="00873706" w:rsidP="00873706">
      <w:pPr>
        <w:jc w:val="both"/>
        <w:rPr>
          <w:sz w:val="26"/>
          <w:szCs w:val="26"/>
        </w:rPr>
      </w:pPr>
      <w:r w:rsidRPr="009412B7">
        <w:rPr>
          <w:sz w:val="26"/>
          <w:szCs w:val="26"/>
        </w:rPr>
        <w:t>имущественного характера, а также сведений о доходах,</w:t>
      </w:r>
    </w:p>
    <w:p w:rsidR="00873706" w:rsidRPr="009412B7" w:rsidRDefault="00873706" w:rsidP="00873706">
      <w:pPr>
        <w:jc w:val="both"/>
        <w:rPr>
          <w:sz w:val="26"/>
          <w:szCs w:val="26"/>
        </w:rPr>
      </w:pPr>
      <w:proofErr w:type="gramStart"/>
      <w:r w:rsidRPr="009412B7">
        <w:rPr>
          <w:sz w:val="26"/>
          <w:szCs w:val="26"/>
        </w:rPr>
        <w:t>расходах</w:t>
      </w:r>
      <w:proofErr w:type="gramEnd"/>
      <w:r w:rsidRPr="009412B7">
        <w:rPr>
          <w:sz w:val="26"/>
          <w:szCs w:val="26"/>
        </w:rPr>
        <w:t>, об имуществе и обязательствах</w:t>
      </w:r>
    </w:p>
    <w:p w:rsidR="00873706" w:rsidRPr="009412B7" w:rsidRDefault="00873706" w:rsidP="00873706">
      <w:pPr>
        <w:jc w:val="both"/>
        <w:rPr>
          <w:sz w:val="26"/>
          <w:szCs w:val="26"/>
        </w:rPr>
      </w:pPr>
      <w:r w:rsidRPr="009412B7">
        <w:rPr>
          <w:sz w:val="26"/>
          <w:szCs w:val="26"/>
        </w:rPr>
        <w:t xml:space="preserve">имущественного характера </w:t>
      </w:r>
      <w:proofErr w:type="gramStart"/>
      <w:r w:rsidRPr="009412B7">
        <w:rPr>
          <w:sz w:val="26"/>
          <w:szCs w:val="26"/>
        </w:rPr>
        <w:t>своих</w:t>
      </w:r>
      <w:proofErr w:type="gramEnd"/>
      <w:r w:rsidRPr="009412B7">
        <w:rPr>
          <w:sz w:val="26"/>
          <w:szCs w:val="26"/>
        </w:rPr>
        <w:t xml:space="preserve"> супруги</w:t>
      </w:r>
    </w:p>
    <w:p w:rsidR="00873706" w:rsidRPr="009412B7" w:rsidRDefault="00873706" w:rsidP="00873706">
      <w:pPr>
        <w:jc w:val="both"/>
        <w:rPr>
          <w:sz w:val="26"/>
          <w:szCs w:val="26"/>
        </w:rPr>
      </w:pPr>
      <w:r w:rsidRPr="009412B7">
        <w:rPr>
          <w:sz w:val="26"/>
          <w:szCs w:val="26"/>
        </w:rPr>
        <w:t xml:space="preserve"> (супруга) и несовершеннолетних детей</w:t>
      </w:r>
    </w:p>
    <w:p w:rsidR="00873706" w:rsidRPr="009412B7" w:rsidRDefault="00873706" w:rsidP="00873706">
      <w:pPr>
        <w:tabs>
          <w:tab w:val="left" w:pos="4166"/>
        </w:tabs>
        <w:rPr>
          <w:sz w:val="26"/>
          <w:szCs w:val="26"/>
        </w:rPr>
      </w:pPr>
    </w:p>
    <w:p w:rsidR="00873706" w:rsidRPr="009412B7" w:rsidRDefault="00873706" w:rsidP="00873706">
      <w:pPr>
        <w:tabs>
          <w:tab w:val="left" w:pos="4166"/>
        </w:tabs>
        <w:rPr>
          <w:sz w:val="26"/>
          <w:szCs w:val="26"/>
        </w:rPr>
      </w:pPr>
    </w:p>
    <w:p w:rsidR="00611C2D" w:rsidRDefault="00873706" w:rsidP="00873706">
      <w:pPr>
        <w:pStyle w:val="ConsPlusNormal"/>
        <w:ind w:firstLine="540"/>
        <w:jc w:val="both"/>
        <w:rPr>
          <w:rFonts w:ascii="Times New Roman" w:hAnsi="Times New Roman" w:cs="Times New Roman"/>
          <w:sz w:val="26"/>
          <w:szCs w:val="26"/>
        </w:rPr>
      </w:pPr>
      <w:r w:rsidRPr="009412B7">
        <w:rPr>
          <w:rFonts w:ascii="Times New Roman" w:hAnsi="Times New Roman" w:cs="Times New Roman"/>
          <w:sz w:val="26"/>
          <w:szCs w:val="26"/>
        </w:rPr>
        <w:t xml:space="preserve">       В соответствии  с Законом Челябинской области от 31.01.2018 № 654-ЗО </w:t>
      </w:r>
    </w:p>
    <w:p w:rsidR="00873706" w:rsidRPr="009412B7" w:rsidRDefault="00873706" w:rsidP="00873706">
      <w:pPr>
        <w:pStyle w:val="ConsPlusNormal"/>
        <w:ind w:firstLine="540"/>
        <w:jc w:val="both"/>
        <w:rPr>
          <w:rFonts w:ascii="Times New Roman" w:hAnsi="Times New Roman" w:cs="Times New Roman"/>
          <w:sz w:val="26"/>
          <w:szCs w:val="26"/>
        </w:rPr>
      </w:pPr>
      <w:r w:rsidRPr="009412B7">
        <w:rPr>
          <w:rFonts w:ascii="Times New Roman" w:hAnsi="Times New Roman" w:cs="Times New Roman"/>
          <w:sz w:val="26"/>
          <w:szCs w:val="26"/>
        </w:rPr>
        <w:t xml:space="preserve">«О внесении изменений в статью 3-6 Закона Челябинской области «О противодействии коррупции в Челябинской области», </w:t>
      </w:r>
      <w:hyperlink r:id="rId4" w:history="1">
        <w:r w:rsidRPr="009412B7">
          <w:rPr>
            <w:rFonts w:ascii="Times New Roman" w:hAnsi="Times New Roman" w:cs="Times New Roman"/>
            <w:color w:val="000000"/>
            <w:sz w:val="26"/>
            <w:szCs w:val="26"/>
          </w:rPr>
          <w:t>Уставом</w:t>
        </w:r>
      </w:hyperlink>
      <w:r w:rsidR="00BF58E3">
        <w:rPr>
          <w:rFonts w:ascii="Times New Roman" w:hAnsi="Times New Roman" w:cs="Times New Roman"/>
          <w:sz w:val="26"/>
          <w:szCs w:val="26"/>
        </w:rPr>
        <w:t xml:space="preserve"> </w:t>
      </w:r>
      <w:proofErr w:type="spellStart"/>
      <w:r w:rsidR="00BF58E3">
        <w:rPr>
          <w:rFonts w:ascii="Times New Roman" w:hAnsi="Times New Roman" w:cs="Times New Roman"/>
          <w:sz w:val="26"/>
          <w:szCs w:val="26"/>
        </w:rPr>
        <w:t>Аязгуловского</w:t>
      </w:r>
      <w:proofErr w:type="spellEnd"/>
      <w:r w:rsidR="00BF58E3">
        <w:rPr>
          <w:rFonts w:ascii="Times New Roman" w:hAnsi="Times New Roman" w:cs="Times New Roman"/>
          <w:sz w:val="26"/>
          <w:szCs w:val="26"/>
        </w:rPr>
        <w:t xml:space="preserve"> сельского поселения</w:t>
      </w:r>
    </w:p>
    <w:p w:rsidR="00873706" w:rsidRPr="009412B7" w:rsidRDefault="00BF58E3" w:rsidP="0087370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Совет  депутатов </w:t>
      </w:r>
      <w:proofErr w:type="spellStart"/>
      <w:r>
        <w:rPr>
          <w:rFonts w:ascii="Times New Roman" w:hAnsi="Times New Roman" w:cs="Times New Roman"/>
          <w:sz w:val="26"/>
          <w:szCs w:val="26"/>
        </w:rPr>
        <w:t>Аязгуловского</w:t>
      </w:r>
      <w:proofErr w:type="spellEnd"/>
      <w:r>
        <w:rPr>
          <w:rFonts w:ascii="Times New Roman" w:hAnsi="Times New Roman" w:cs="Times New Roman"/>
          <w:sz w:val="26"/>
          <w:szCs w:val="26"/>
        </w:rPr>
        <w:t xml:space="preserve"> сельского поселения</w:t>
      </w:r>
      <w:r w:rsidR="00873706" w:rsidRPr="009412B7">
        <w:rPr>
          <w:rFonts w:ascii="Times New Roman" w:hAnsi="Times New Roman" w:cs="Times New Roman"/>
          <w:sz w:val="26"/>
          <w:szCs w:val="26"/>
        </w:rPr>
        <w:t xml:space="preserve"> РЕШАЕТ:</w:t>
      </w:r>
    </w:p>
    <w:p w:rsidR="00873706" w:rsidRPr="009412B7" w:rsidRDefault="00873706" w:rsidP="00873706">
      <w:pPr>
        <w:pStyle w:val="ConsPlusNormal"/>
        <w:ind w:firstLine="540"/>
        <w:jc w:val="both"/>
        <w:rPr>
          <w:rFonts w:ascii="Times New Roman" w:hAnsi="Times New Roman" w:cs="Times New Roman"/>
          <w:sz w:val="26"/>
          <w:szCs w:val="26"/>
        </w:rPr>
      </w:pPr>
    </w:p>
    <w:p w:rsidR="00873706" w:rsidRPr="009412B7" w:rsidRDefault="00873706" w:rsidP="00873706">
      <w:pPr>
        <w:jc w:val="both"/>
        <w:rPr>
          <w:bCs/>
          <w:sz w:val="26"/>
          <w:szCs w:val="26"/>
        </w:rPr>
      </w:pPr>
      <w:r w:rsidRPr="009412B7">
        <w:rPr>
          <w:sz w:val="26"/>
          <w:szCs w:val="26"/>
        </w:rPr>
        <w:t xml:space="preserve">           </w:t>
      </w:r>
      <w:proofErr w:type="gramStart"/>
      <w:r w:rsidRPr="009412B7">
        <w:rPr>
          <w:sz w:val="26"/>
          <w:szCs w:val="26"/>
        </w:rPr>
        <w:t xml:space="preserve">1.Внести изменения в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proofErr w:type="spellStart"/>
      <w:r w:rsidRPr="009412B7">
        <w:rPr>
          <w:sz w:val="26"/>
          <w:szCs w:val="26"/>
        </w:rPr>
        <w:t>А</w:t>
      </w:r>
      <w:r w:rsidR="00BF58E3">
        <w:rPr>
          <w:sz w:val="26"/>
          <w:szCs w:val="26"/>
        </w:rPr>
        <w:t>язгуловского</w:t>
      </w:r>
      <w:proofErr w:type="spellEnd"/>
      <w:r w:rsidR="00BF58E3">
        <w:rPr>
          <w:sz w:val="26"/>
          <w:szCs w:val="26"/>
        </w:rPr>
        <w:t xml:space="preserve"> сельского поселения</w:t>
      </w:r>
      <w:r w:rsidRPr="009412B7">
        <w:rPr>
          <w:sz w:val="26"/>
          <w:szCs w:val="26"/>
        </w:rPr>
        <w:t>,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BF58E3">
        <w:rPr>
          <w:sz w:val="26"/>
          <w:szCs w:val="26"/>
        </w:rPr>
        <w:t>, утвержденное решением Совета</w:t>
      </w:r>
      <w:r w:rsidRPr="009412B7">
        <w:rPr>
          <w:sz w:val="26"/>
          <w:szCs w:val="26"/>
        </w:rPr>
        <w:t xml:space="preserve"> депутатов</w:t>
      </w:r>
      <w:proofErr w:type="gramEnd"/>
      <w:r w:rsidRPr="009412B7">
        <w:rPr>
          <w:sz w:val="26"/>
          <w:szCs w:val="26"/>
        </w:rPr>
        <w:t xml:space="preserve"> </w:t>
      </w:r>
      <w:proofErr w:type="spellStart"/>
      <w:r w:rsidRPr="009412B7">
        <w:rPr>
          <w:sz w:val="26"/>
          <w:szCs w:val="26"/>
        </w:rPr>
        <w:t>А</w:t>
      </w:r>
      <w:r w:rsidR="00BF58E3">
        <w:rPr>
          <w:sz w:val="26"/>
          <w:szCs w:val="26"/>
        </w:rPr>
        <w:t>язгуловского</w:t>
      </w:r>
      <w:proofErr w:type="spellEnd"/>
      <w:r w:rsidR="00BF58E3">
        <w:rPr>
          <w:sz w:val="26"/>
          <w:szCs w:val="26"/>
        </w:rPr>
        <w:t xml:space="preserve"> сельского поселения</w:t>
      </w:r>
      <w:r w:rsidR="00CF7688">
        <w:rPr>
          <w:sz w:val="26"/>
          <w:szCs w:val="26"/>
        </w:rPr>
        <w:t xml:space="preserve"> от 13.12.2017 № 35</w:t>
      </w:r>
      <w:r w:rsidRPr="009412B7">
        <w:rPr>
          <w:sz w:val="26"/>
          <w:szCs w:val="26"/>
        </w:rPr>
        <w:t xml:space="preserve"> (</w:t>
      </w:r>
      <w:r w:rsidRPr="009412B7">
        <w:rPr>
          <w:bCs/>
          <w:sz w:val="26"/>
          <w:szCs w:val="26"/>
        </w:rPr>
        <w:t>приложение).</w:t>
      </w:r>
    </w:p>
    <w:p w:rsidR="00873706" w:rsidRDefault="00873706" w:rsidP="00873706">
      <w:pPr>
        <w:autoSpaceDE w:val="0"/>
        <w:autoSpaceDN w:val="0"/>
        <w:adjustRightInd w:val="0"/>
        <w:jc w:val="both"/>
        <w:rPr>
          <w:bCs/>
          <w:sz w:val="26"/>
          <w:szCs w:val="26"/>
        </w:rPr>
      </w:pPr>
      <w:r w:rsidRPr="009412B7">
        <w:rPr>
          <w:bCs/>
          <w:sz w:val="26"/>
          <w:szCs w:val="26"/>
        </w:rPr>
        <w:t xml:space="preserve">           2. Настоящее решение вступает в силу со дня его официального опубликования.</w:t>
      </w:r>
    </w:p>
    <w:p w:rsidR="00CF7688" w:rsidRPr="009079B7" w:rsidRDefault="00CF7688" w:rsidP="00873706">
      <w:pPr>
        <w:autoSpaceDE w:val="0"/>
        <w:autoSpaceDN w:val="0"/>
        <w:adjustRightInd w:val="0"/>
        <w:jc w:val="both"/>
        <w:rPr>
          <w:bCs/>
        </w:rPr>
      </w:pPr>
    </w:p>
    <w:p w:rsidR="00873706" w:rsidRPr="009079B7" w:rsidRDefault="00873706" w:rsidP="00873706">
      <w:pPr>
        <w:pStyle w:val="ConsPlusNormal"/>
        <w:ind w:firstLine="540"/>
        <w:jc w:val="both"/>
        <w:rPr>
          <w:rFonts w:ascii="Times New Roman" w:hAnsi="Times New Roman" w:cs="Times New Roman"/>
          <w:sz w:val="24"/>
          <w:szCs w:val="24"/>
        </w:rPr>
      </w:pPr>
    </w:p>
    <w:p w:rsidR="00CF7688" w:rsidRDefault="00CF7688" w:rsidP="00873706">
      <w:pPr>
        <w:rPr>
          <w:sz w:val="28"/>
          <w:szCs w:val="28"/>
        </w:rPr>
      </w:pPr>
      <w:r>
        <w:rPr>
          <w:sz w:val="28"/>
          <w:szCs w:val="28"/>
        </w:rPr>
        <w:t xml:space="preserve">Глава </w:t>
      </w:r>
      <w:proofErr w:type="spellStart"/>
      <w:r>
        <w:rPr>
          <w:sz w:val="28"/>
          <w:szCs w:val="28"/>
        </w:rPr>
        <w:t>Аязгуловского</w:t>
      </w:r>
      <w:proofErr w:type="spellEnd"/>
    </w:p>
    <w:p w:rsidR="00611C2D" w:rsidRDefault="00CF7688" w:rsidP="00CF7688">
      <w:pPr>
        <w:rPr>
          <w:sz w:val="28"/>
          <w:szCs w:val="28"/>
        </w:rPr>
      </w:pPr>
      <w:r>
        <w:rPr>
          <w:sz w:val="28"/>
          <w:szCs w:val="28"/>
        </w:rPr>
        <w:t>сельского поселения</w:t>
      </w:r>
      <w:r w:rsidR="00873706">
        <w:rPr>
          <w:sz w:val="28"/>
          <w:szCs w:val="28"/>
        </w:rPr>
        <w:t xml:space="preserve">       </w:t>
      </w:r>
      <w:r>
        <w:rPr>
          <w:sz w:val="28"/>
          <w:szCs w:val="28"/>
        </w:rPr>
        <w:t xml:space="preserve">                                              К.Н.Хисматуллин        </w:t>
      </w:r>
      <w:r w:rsidR="00873706">
        <w:rPr>
          <w:sz w:val="28"/>
          <w:szCs w:val="28"/>
        </w:rPr>
        <w:t xml:space="preserve"> </w:t>
      </w:r>
      <w:r>
        <w:rPr>
          <w:sz w:val="28"/>
          <w:szCs w:val="28"/>
        </w:rPr>
        <w:t xml:space="preserve">                                    </w:t>
      </w:r>
      <w:r w:rsidR="00873706">
        <w:rPr>
          <w:sz w:val="28"/>
          <w:szCs w:val="28"/>
        </w:rPr>
        <w:t xml:space="preserve">Председатель </w:t>
      </w:r>
    </w:p>
    <w:p w:rsidR="00873706" w:rsidRDefault="00CF7688" w:rsidP="00CF7688">
      <w:pPr>
        <w:rPr>
          <w:sz w:val="28"/>
          <w:szCs w:val="28"/>
        </w:rPr>
      </w:pPr>
      <w:r>
        <w:rPr>
          <w:sz w:val="28"/>
          <w:szCs w:val="28"/>
        </w:rPr>
        <w:t>Совета</w:t>
      </w:r>
      <w:r w:rsidR="00611C2D">
        <w:rPr>
          <w:sz w:val="28"/>
          <w:szCs w:val="28"/>
        </w:rPr>
        <w:t xml:space="preserve">  </w:t>
      </w:r>
      <w:r>
        <w:rPr>
          <w:sz w:val="28"/>
          <w:szCs w:val="28"/>
        </w:rPr>
        <w:t xml:space="preserve">депутатов                                        </w:t>
      </w:r>
      <w:r w:rsidR="00611C2D">
        <w:rPr>
          <w:sz w:val="28"/>
          <w:szCs w:val="28"/>
        </w:rPr>
        <w:t xml:space="preserve">                 </w:t>
      </w:r>
      <w:r>
        <w:rPr>
          <w:sz w:val="28"/>
          <w:szCs w:val="28"/>
        </w:rPr>
        <w:t>Р.Р.Идрисова</w:t>
      </w:r>
      <w:r w:rsidR="00873706">
        <w:rPr>
          <w:sz w:val="28"/>
          <w:szCs w:val="28"/>
        </w:rPr>
        <w:t xml:space="preserve"> </w:t>
      </w:r>
      <w:r>
        <w:rPr>
          <w:sz w:val="28"/>
          <w:szCs w:val="28"/>
        </w:rPr>
        <w:t xml:space="preserve">     </w:t>
      </w:r>
    </w:p>
    <w:p w:rsidR="00CF7688" w:rsidRDefault="00873706" w:rsidP="00873706">
      <w:pPr>
        <w:shd w:val="clear" w:color="auto" w:fill="FFFFFF"/>
        <w:spacing w:after="225"/>
      </w:pPr>
      <w:r w:rsidRPr="000D7006">
        <w:t xml:space="preserve">                                                                                                    </w:t>
      </w:r>
      <w:r>
        <w:t xml:space="preserve">                                   </w:t>
      </w:r>
    </w:p>
    <w:p w:rsidR="00CF7688" w:rsidRDefault="00CF7688" w:rsidP="00873706">
      <w:pPr>
        <w:shd w:val="clear" w:color="auto" w:fill="FFFFFF"/>
        <w:spacing w:after="225"/>
      </w:pPr>
    </w:p>
    <w:p w:rsidR="00873706" w:rsidRDefault="00873706" w:rsidP="00873706">
      <w:pPr>
        <w:shd w:val="clear" w:color="auto" w:fill="FFFFFF"/>
        <w:spacing w:after="225"/>
      </w:pPr>
      <w:r>
        <w:t xml:space="preserve">                                          </w:t>
      </w:r>
    </w:p>
    <w:p w:rsidR="00CF7688" w:rsidRPr="00B24D17" w:rsidRDefault="00CF7688" w:rsidP="00873706">
      <w:pPr>
        <w:shd w:val="clear" w:color="auto" w:fill="FFFFFF"/>
        <w:spacing w:after="225"/>
      </w:pPr>
    </w:p>
    <w:p w:rsidR="00873706" w:rsidRDefault="00873706" w:rsidP="00873706">
      <w:pPr>
        <w:pStyle w:val="ConsPlusNormal"/>
        <w:widowControl/>
        <w:ind w:firstLine="0"/>
        <w:jc w:val="right"/>
        <w:rPr>
          <w:rFonts w:ascii="Times New Roman" w:hAnsi="Times New Roman" w:cs="Times New Roman"/>
        </w:rPr>
      </w:pPr>
      <w:r w:rsidRPr="003A515B">
        <w:rPr>
          <w:rFonts w:ascii="Times New Roman" w:hAnsi="Times New Roman" w:cs="Times New Roman"/>
        </w:rPr>
        <w:t>Приложение</w:t>
      </w:r>
    </w:p>
    <w:p w:rsidR="00873706" w:rsidRPr="003A515B" w:rsidRDefault="00873706" w:rsidP="00873706">
      <w:pPr>
        <w:pStyle w:val="ConsPlusNormal"/>
        <w:widowControl/>
        <w:ind w:firstLine="0"/>
        <w:jc w:val="right"/>
        <w:rPr>
          <w:rFonts w:ascii="Times New Roman" w:hAnsi="Times New Roman" w:cs="Times New Roman"/>
        </w:rPr>
      </w:pPr>
      <w:r w:rsidRPr="003A515B">
        <w:rPr>
          <w:rFonts w:ascii="Times New Roman" w:hAnsi="Times New Roman" w:cs="Times New Roman"/>
        </w:rPr>
        <w:t xml:space="preserve"> к решению</w:t>
      </w:r>
      <w:r>
        <w:rPr>
          <w:rFonts w:ascii="Times New Roman" w:hAnsi="Times New Roman" w:cs="Times New Roman"/>
        </w:rPr>
        <w:t xml:space="preserve"> </w:t>
      </w:r>
      <w:r w:rsidR="00CF7688">
        <w:rPr>
          <w:rFonts w:ascii="Times New Roman" w:hAnsi="Times New Roman" w:cs="Times New Roman"/>
        </w:rPr>
        <w:t xml:space="preserve">Совета </w:t>
      </w:r>
      <w:r w:rsidRPr="003A515B">
        <w:rPr>
          <w:rFonts w:ascii="Times New Roman" w:hAnsi="Times New Roman" w:cs="Times New Roman"/>
        </w:rPr>
        <w:t>депутатов</w:t>
      </w:r>
    </w:p>
    <w:p w:rsidR="00873706" w:rsidRPr="003A515B" w:rsidRDefault="00CF7688" w:rsidP="00873706">
      <w:pPr>
        <w:pStyle w:val="ConsPlusNormal"/>
        <w:widowControl/>
        <w:ind w:firstLine="0"/>
        <w:jc w:val="right"/>
        <w:rPr>
          <w:rFonts w:ascii="Times New Roman" w:hAnsi="Times New Roman" w:cs="Times New Roman"/>
        </w:rPr>
      </w:pPr>
      <w:proofErr w:type="spellStart"/>
      <w:r>
        <w:rPr>
          <w:rFonts w:ascii="Times New Roman" w:hAnsi="Times New Roman" w:cs="Times New Roman"/>
        </w:rPr>
        <w:t>Аязгуловского</w:t>
      </w:r>
      <w:proofErr w:type="spellEnd"/>
      <w:r>
        <w:rPr>
          <w:rFonts w:ascii="Times New Roman" w:hAnsi="Times New Roman" w:cs="Times New Roman"/>
        </w:rPr>
        <w:t xml:space="preserve"> сельского поселения</w:t>
      </w:r>
    </w:p>
    <w:p w:rsidR="00873706" w:rsidRPr="003A515B" w:rsidRDefault="00873706" w:rsidP="00CF7688">
      <w:pPr>
        <w:pStyle w:val="ConsPlusNormal"/>
        <w:widowControl/>
        <w:ind w:firstLine="0"/>
        <w:jc w:val="center"/>
        <w:rPr>
          <w:rFonts w:ascii="Times New Roman" w:hAnsi="Times New Roman" w:cs="Times New Roman"/>
        </w:rPr>
      </w:pPr>
    </w:p>
    <w:p w:rsidR="00873706" w:rsidRPr="003A515B" w:rsidRDefault="00873706" w:rsidP="00873706">
      <w:pPr>
        <w:pStyle w:val="ConsPlusNormal"/>
        <w:widowControl/>
        <w:ind w:firstLine="0"/>
        <w:jc w:val="right"/>
        <w:rPr>
          <w:rFonts w:ascii="Times New Roman" w:hAnsi="Times New Roman" w:cs="Times New Roman"/>
        </w:rPr>
      </w:pPr>
      <w:r w:rsidRPr="003A515B">
        <w:rPr>
          <w:rFonts w:ascii="Times New Roman" w:hAnsi="Times New Roman" w:cs="Times New Roman"/>
        </w:rPr>
        <w:t>от «</w:t>
      </w:r>
      <w:r w:rsidR="00CF7688">
        <w:rPr>
          <w:rFonts w:ascii="Times New Roman" w:hAnsi="Times New Roman" w:cs="Times New Roman"/>
        </w:rPr>
        <w:t xml:space="preserve">  20  » июня 2018 г. № 15</w:t>
      </w:r>
    </w:p>
    <w:p w:rsidR="00873706" w:rsidRDefault="00873706" w:rsidP="00873706">
      <w:pPr>
        <w:tabs>
          <w:tab w:val="left" w:pos="4166"/>
        </w:tabs>
      </w:pPr>
    </w:p>
    <w:p w:rsidR="00873706" w:rsidRDefault="00873706" w:rsidP="00873706">
      <w:pPr>
        <w:autoSpaceDE w:val="0"/>
        <w:autoSpaceDN w:val="0"/>
        <w:adjustRightInd w:val="0"/>
        <w:jc w:val="both"/>
        <w:outlineLvl w:val="0"/>
      </w:pPr>
      <w:r>
        <w:t xml:space="preserve">                </w:t>
      </w:r>
      <w:proofErr w:type="gramStart"/>
      <w:r>
        <w:t xml:space="preserve">Изменения и дополнения в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proofErr w:type="spellStart"/>
      <w:r>
        <w:t>А</w:t>
      </w:r>
      <w:r w:rsidR="00CF7688">
        <w:t>язгуловского</w:t>
      </w:r>
      <w:proofErr w:type="spellEnd"/>
      <w:r w:rsidR="00CF7688">
        <w:t xml:space="preserve"> сельского поселения</w:t>
      </w:r>
      <w:r>
        <w:t>,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873706" w:rsidRDefault="00873706" w:rsidP="00873706">
      <w:pPr>
        <w:autoSpaceDE w:val="0"/>
        <w:autoSpaceDN w:val="0"/>
        <w:adjustRightInd w:val="0"/>
        <w:outlineLvl w:val="0"/>
      </w:pPr>
    </w:p>
    <w:p w:rsidR="00873706" w:rsidRDefault="00873706" w:rsidP="00873706">
      <w:pPr>
        <w:autoSpaceDE w:val="0"/>
        <w:autoSpaceDN w:val="0"/>
        <w:adjustRightInd w:val="0"/>
        <w:ind w:firstLine="540"/>
        <w:jc w:val="both"/>
      </w:pPr>
      <w:r>
        <w:t xml:space="preserve">    </w:t>
      </w:r>
    </w:p>
    <w:p w:rsidR="00873706" w:rsidRDefault="00873706" w:rsidP="00873706">
      <w:pPr>
        <w:autoSpaceDE w:val="0"/>
        <w:autoSpaceDN w:val="0"/>
        <w:adjustRightInd w:val="0"/>
        <w:ind w:firstLine="540"/>
        <w:jc w:val="both"/>
      </w:pPr>
      <w:r>
        <w:t>1)</w:t>
      </w:r>
      <w:r w:rsidRPr="007B3B94">
        <w:t xml:space="preserve"> </w:t>
      </w:r>
      <w:hyperlink r:id="rId5" w:history="1">
        <w:r>
          <w:t>Дополнить</w:t>
        </w:r>
      </w:hyperlink>
      <w:r>
        <w:t xml:space="preserve"> частями 2-1 и 2-2 следующего содержания:</w:t>
      </w:r>
    </w:p>
    <w:p w:rsidR="00873706" w:rsidRDefault="00873706" w:rsidP="00873706">
      <w:pPr>
        <w:autoSpaceDE w:val="0"/>
        <w:autoSpaceDN w:val="0"/>
        <w:adjustRightInd w:val="0"/>
        <w:spacing w:before="240"/>
        <w:ind w:firstLine="540"/>
        <w:jc w:val="both"/>
      </w:pPr>
      <w:r>
        <w:t>«2-1. Гражданин, претендующий на замещение муниципальной должности, указанной в пункте 1 части 1 настоящего Положения, представляет:</w:t>
      </w:r>
    </w:p>
    <w:p w:rsidR="00873706" w:rsidRDefault="00873706" w:rsidP="00873706">
      <w:pPr>
        <w:autoSpaceDE w:val="0"/>
        <w:autoSpaceDN w:val="0"/>
        <w:adjustRightInd w:val="0"/>
        <w:spacing w:before="24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муниципальной должности (на отчетную дату);</w:t>
      </w:r>
    </w:p>
    <w:p w:rsidR="00873706" w:rsidRDefault="00873706" w:rsidP="00873706">
      <w:pPr>
        <w:autoSpaceDE w:val="0"/>
        <w:autoSpaceDN w:val="0"/>
        <w:adjustRightInd w:val="0"/>
        <w:spacing w:before="24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муниципальной должности (на отчетную дату).</w:t>
      </w:r>
    </w:p>
    <w:p w:rsidR="00873706" w:rsidRDefault="00873706" w:rsidP="00873706">
      <w:pPr>
        <w:autoSpaceDE w:val="0"/>
        <w:autoSpaceDN w:val="0"/>
        <w:adjustRightInd w:val="0"/>
        <w:spacing w:before="240"/>
        <w:ind w:firstLine="540"/>
        <w:jc w:val="both"/>
      </w:pPr>
      <w:r>
        <w:t>2-2. Лицо, замещающее муниципальную должность, представляет:</w:t>
      </w:r>
    </w:p>
    <w:p w:rsidR="00873706" w:rsidRDefault="00873706" w:rsidP="00873706">
      <w:pPr>
        <w:autoSpaceDE w:val="0"/>
        <w:autoSpaceDN w:val="0"/>
        <w:adjustRightInd w:val="0"/>
        <w:spacing w:before="24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3706" w:rsidRDefault="00873706" w:rsidP="00873706">
      <w:pPr>
        <w:autoSpaceDE w:val="0"/>
        <w:autoSpaceDN w:val="0"/>
        <w:adjustRightInd w:val="0"/>
        <w:spacing w:before="24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73706" w:rsidRDefault="00873706" w:rsidP="00873706">
      <w:pPr>
        <w:autoSpaceDE w:val="0"/>
        <w:autoSpaceDN w:val="0"/>
        <w:adjustRightInd w:val="0"/>
        <w:spacing w:before="240"/>
        <w:ind w:firstLine="540"/>
        <w:jc w:val="both"/>
      </w:pPr>
      <w:r>
        <w:t xml:space="preserve">2) </w:t>
      </w:r>
      <w:hyperlink r:id="rId6" w:history="1">
        <w:r w:rsidRPr="005511AC">
          <w:t xml:space="preserve">абзац первый </w:t>
        </w:r>
        <w:r>
          <w:t>части</w:t>
        </w:r>
        <w:r w:rsidRPr="005511AC">
          <w:t xml:space="preserve"> 4</w:t>
        </w:r>
      </w:hyperlink>
      <w:r>
        <w:t xml:space="preserve"> изложить в следующей редакции:</w:t>
      </w:r>
    </w:p>
    <w:p w:rsidR="00873706" w:rsidRDefault="00873706" w:rsidP="00873706">
      <w:pPr>
        <w:autoSpaceDE w:val="0"/>
        <w:autoSpaceDN w:val="0"/>
        <w:adjustRightInd w:val="0"/>
        <w:spacing w:before="240"/>
        <w:ind w:firstLine="540"/>
        <w:jc w:val="both"/>
      </w:pPr>
      <w:r>
        <w:lastRenderedPageBreak/>
        <w:t xml:space="preserve">«4. </w:t>
      </w:r>
      <w:proofErr w:type="gramStart"/>
      <w:r>
        <w:t>Комиссия по контролю за достоверностью сведений о доходах, расходах, об имуществе и обязательствах имущественного характера (должностное лицо органа местного самоуправления, ответственное за профилактику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 в части 1 настоящего Положения</w:t>
      </w:r>
      <w:proofErr w:type="gramEnd"/>
      <w:r>
        <w:t>, либо поступления информации в соответствии с частью 7 настоящего Положения в письменной форме уведомляют об этом Губернатора Челябинской области</w:t>
      </w:r>
      <w:proofErr w:type="gramStart"/>
      <w:r>
        <w:t>.»;</w:t>
      </w:r>
      <w:proofErr w:type="gramEnd"/>
    </w:p>
    <w:p w:rsidR="00873706" w:rsidRDefault="00873706" w:rsidP="00873706">
      <w:pPr>
        <w:autoSpaceDE w:val="0"/>
        <w:autoSpaceDN w:val="0"/>
        <w:adjustRightInd w:val="0"/>
        <w:spacing w:before="240"/>
        <w:ind w:firstLine="540"/>
        <w:jc w:val="both"/>
      </w:pPr>
      <w:r>
        <w:t>3) часть 5 изложить  в следующей редакции:</w:t>
      </w:r>
    </w:p>
    <w:p w:rsidR="00873706" w:rsidRDefault="00873706" w:rsidP="00873706">
      <w:pPr>
        <w:autoSpaceDE w:val="0"/>
        <w:autoSpaceDN w:val="0"/>
        <w:adjustRightInd w:val="0"/>
        <w:spacing w:before="240"/>
        <w:ind w:firstLine="540"/>
        <w:jc w:val="both"/>
      </w:pPr>
      <w:r>
        <w:t xml:space="preserve">«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6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 занимающего) муниципальную  должность </w:t>
      </w:r>
      <w:r w:rsidR="00EE6F80">
        <w:t>в</w:t>
      </w:r>
      <w:r>
        <w:t xml:space="preserve"> </w:t>
      </w:r>
      <w:proofErr w:type="spellStart"/>
      <w:r>
        <w:t>А</w:t>
      </w:r>
      <w:r w:rsidR="00EE6F80">
        <w:t>язгуловском</w:t>
      </w:r>
      <w:proofErr w:type="spellEnd"/>
      <w:r w:rsidR="00EE6F80">
        <w:t xml:space="preserve"> сельском поселении</w:t>
      </w:r>
      <w:r>
        <w:t>, и оформляется в письменной форме</w:t>
      </w:r>
      <w:proofErr w:type="gramStart"/>
      <w:r>
        <w:t xml:space="preserve">.»; </w:t>
      </w:r>
      <w:proofErr w:type="gramEnd"/>
    </w:p>
    <w:p w:rsidR="00873706" w:rsidRDefault="00873706" w:rsidP="00873706">
      <w:pPr>
        <w:autoSpaceDE w:val="0"/>
        <w:autoSpaceDN w:val="0"/>
        <w:adjustRightInd w:val="0"/>
        <w:spacing w:before="240"/>
        <w:ind w:firstLine="540"/>
        <w:jc w:val="both"/>
      </w:pPr>
      <w:r>
        <w:t>4) часть 10 изложить в следующей редакции:</w:t>
      </w:r>
    </w:p>
    <w:p w:rsidR="00873706" w:rsidRDefault="00873706" w:rsidP="00873706">
      <w:pPr>
        <w:autoSpaceDE w:val="0"/>
        <w:autoSpaceDN w:val="0"/>
        <w:adjustRightInd w:val="0"/>
        <w:spacing w:before="240"/>
        <w:ind w:firstLine="540"/>
        <w:jc w:val="both"/>
      </w:pPr>
      <w:r>
        <w:t>«10.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Правительства Челябинской области, направляется Губернатору Челябинской области.</w:t>
      </w:r>
    </w:p>
    <w:p w:rsidR="00873706" w:rsidRDefault="00873706" w:rsidP="00873706">
      <w:pPr>
        <w:autoSpaceDE w:val="0"/>
        <w:autoSpaceDN w:val="0"/>
        <w:adjustRightInd w:val="0"/>
        <w:spacing w:before="240"/>
        <w:ind w:firstLine="540"/>
        <w:jc w:val="both"/>
      </w:pPr>
      <w: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w:t>
      </w:r>
      <w:proofErr w:type="gramStart"/>
      <w:r>
        <w:t>полноты</w:t>
      </w:r>
      <w:proofErr w:type="gramEnd"/>
      <w:r>
        <w:t xml:space="preserve"> представляемых ими сведений о доходах, расходах, об имуществе и обязательствах имущественного характера о</w:t>
      </w:r>
      <w:r w:rsidR="00EE6F80">
        <w:t>существляется Комиссией Совета</w:t>
      </w:r>
      <w:r>
        <w:t xml:space="preserve"> депутатов по контролю за достоверностью сведений о доходах, расходах, об имуществе и обязательствах имущественного характе</w:t>
      </w:r>
      <w:r w:rsidR="00EE6F80">
        <w:t>ра, (должностным лицом  Совета</w:t>
      </w:r>
      <w:r>
        <w:t xml:space="preserve"> депутатов, ответственным за работу по профилактике коррупционных и иных правонарушений). </w:t>
      </w:r>
      <w:proofErr w:type="gramStart"/>
      <w:r>
        <w:t>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Правительства Челябинской области.»;</w:t>
      </w:r>
      <w:proofErr w:type="gramEnd"/>
    </w:p>
    <w:p w:rsidR="00873706" w:rsidRDefault="00873706" w:rsidP="00873706">
      <w:pPr>
        <w:autoSpaceDE w:val="0"/>
        <w:autoSpaceDN w:val="0"/>
        <w:adjustRightInd w:val="0"/>
        <w:spacing w:before="240"/>
        <w:ind w:firstLine="540"/>
        <w:jc w:val="both"/>
      </w:pPr>
      <w:r>
        <w:t>5) по всему тексту слова « настоящей статьи» заменить словами «настоящего Положения».</w:t>
      </w:r>
    </w:p>
    <w:p w:rsidR="00873706" w:rsidRPr="000D7006" w:rsidRDefault="00873706" w:rsidP="00873706">
      <w:pPr>
        <w:autoSpaceDE w:val="0"/>
        <w:autoSpaceDN w:val="0"/>
        <w:adjustRightInd w:val="0"/>
        <w:ind w:firstLine="540"/>
        <w:jc w:val="both"/>
      </w:pPr>
      <w:r>
        <w:t xml:space="preserve">                                                          </w:t>
      </w:r>
    </w:p>
    <w:p w:rsidR="00873706" w:rsidRDefault="00873706" w:rsidP="00873706">
      <w:pPr>
        <w:autoSpaceDE w:val="0"/>
        <w:autoSpaceDN w:val="0"/>
        <w:adjustRightInd w:val="0"/>
        <w:ind w:firstLine="540"/>
        <w:jc w:val="both"/>
      </w:pPr>
      <w:bookmarkStart w:id="0" w:name="Par21"/>
      <w:bookmarkEnd w:id="0"/>
      <w:r>
        <w:t xml:space="preserve">                                   </w:t>
      </w:r>
    </w:p>
    <w:p w:rsidR="00873706" w:rsidRDefault="00873706" w:rsidP="00873706">
      <w:pPr>
        <w:autoSpaceDE w:val="0"/>
        <w:autoSpaceDN w:val="0"/>
        <w:adjustRightInd w:val="0"/>
        <w:ind w:firstLine="540"/>
        <w:jc w:val="both"/>
      </w:pPr>
    </w:p>
    <w:p w:rsidR="00611C2D" w:rsidRDefault="00EE6F80" w:rsidP="00EE6F80">
      <w:pPr>
        <w:autoSpaceDE w:val="0"/>
        <w:autoSpaceDN w:val="0"/>
        <w:adjustRightInd w:val="0"/>
        <w:ind w:firstLine="540"/>
        <w:jc w:val="both"/>
      </w:pPr>
      <w:r>
        <w:t xml:space="preserve">Глава </w:t>
      </w:r>
      <w:proofErr w:type="spellStart"/>
      <w:r>
        <w:t>Аязгуловского</w:t>
      </w:r>
      <w:proofErr w:type="spellEnd"/>
      <w:r>
        <w:t xml:space="preserve"> </w:t>
      </w:r>
    </w:p>
    <w:p w:rsidR="00873706" w:rsidRDefault="00EE6F80" w:rsidP="00EE6F80">
      <w:pPr>
        <w:autoSpaceDE w:val="0"/>
        <w:autoSpaceDN w:val="0"/>
        <w:adjustRightInd w:val="0"/>
        <w:ind w:firstLine="540"/>
        <w:jc w:val="both"/>
      </w:pPr>
      <w:r>
        <w:t>сельского поселения</w:t>
      </w:r>
      <w:r w:rsidR="00873706">
        <w:t xml:space="preserve">                                       </w:t>
      </w:r>
      <w:r w:rsidR="008309BE">
        <w:t xml:space="preserve">                            </w:t>
      </w:r>
      <w:r w:rsidR="00611C2D">
        <w:t>К.Н.Хисматуллин</w:t>
      </w:r>
      <w:r w:rsidR="00873706">
        <w:t xml:space="preserve">                   </w:t>
      </w:r>
      <w:r w:rsidR="00611C2D">
        <w:t xml:space="preserve">                    </w:t>
      </w:r>
      <w:r w:rsidR="00873706">
        <w:t xml:space="preserve">                                                      </w:t>
      </w:r>
    </w:p>
    <w:p w:rsidR="00873706" w:rsidRDefault="00873706" w:rsidP="00873706"/>
    <w:p w:rsidR="00336797" w:rsidRDefault="00336797"/>
    <w:sectPr w:rsidR="00336797" w:rsidSect="00DA49E8">
      <w:type w:val="continuous"/>
      <w:pgSz w:w="11906" w:h="16838"/>
      <w:pgMar w:top="539" w:right="926"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73706"/>
    <w:rsid w:val="000C284B"/>
    <w:rsid w:val="001849E5"/>
    <w:rsid w:val="00336797"/>
    <w:rsid w:val="00611C2D"/>
    <w:rsid w:val="008309BE"/>
    <w:rsid w:val="00873706"/>
    <w:rsid w:val="009E0BFA"/>
    <w:rsid w:val="00A21942"/>
    <w:rsid w:val="00BF58E3"/>
    <w:rsid w:val="00CF7688"/>
    <w:rsid w:val="00EE6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0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73706"/>
    <w:pPr>
      <w:keepNext/>
      <w:jc w:val="center"/>
      <w:outlineLvl w:val="2"/>
    </w:pPr>
    <w:rPr>
      <w:sz w:val="36"/>
      <w:szCs w:val="20"/>
    </w:rPr>
  </w:style>
  <w:style w:type="paragraph" w:styleId="4">
    <w:name w:val="heading 4"/>
    <w:basedOn w:val="a"/>
    <w:next w:val="a"/>
    <w:link w:val="40"/>
    <w:qFormat/>
    <w:rsid w:val="00873706"/>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3706"/>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873706"/>
    <w:rPr>
      <w:rFonts w:ascii="Times New Roman" w:eastAsia="Times New Roman" w:hAnsi="Times New Roman" w:cs="Times New Roman"/>
      <w:b/>
      <w:sz w:val="32"/>
      <w:szCs w:val="20"/>
      <w:lang w:eastAsia="ru-RU"/>
    </w:rPr>
  </w:style>
  <w:style w:type="paragraph" w:customStyle="1" w:styleId="ConsPlusNormal">
    <w:name w:val="ConsPlusNormal"/>
    <w:rsid w:val="00873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caption"/>
    <w:basedOn w:val="a"/>
    <w:next w:val="a"/>
    <w:qFormat/>
    <w:rsid w:val="00873706"/>
    <w:pPr>
      <w:jc w:val="center"/>
    </w:pPr>
    <w:rPr>
      <w:sz w:val="32"/>
      <w:szCs w:val="20"/>
    </w:rPr>
  </w:style>
  <w:style w:type="paragraph" w:styleId="a4">
    <w:name w:val="Balloon Text"/>
    <w:basedOn w:val="a"/>
    <w:link w:val="a5"/>
    <w:uiPriority w:val="99"/>
    <w:semiHidden/>
    <w:unhideWhenUsed/>
    <w:rsid w:val="00873706"/>
    <w:rPr>
      <w:rFonts w:ascii="Tahoma" w:hAnsi="Tahoma" w:cs="Tahoma"/>
      <w:sz w:val="16"/>
      <w:szCs w:val="16"/>
    </w:rPr>
  </w:style>
  <w:style w:type="character" w:customStyle="1" w:styleId="a5">
    <w:name w:val="Текст выноски Знак"/>
    <w:basedOn w:val="a0"/>
    <w:link w:val="a4"/>
    <w:uiPriority w:val="99"/>
    <w:semiHidden/>
    <w:rsid w:val="008737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445CEA988F980FCA3147ACC148EE16053C674EB4F184342893BF843F83CE29393321906B823E205A7B10E3g0F" TargetMode="External"/><Relationship Id="rId5" Type="http://schemas.openxmlformats.org/officeDocument/2006/relationships/hyperlink" Target="consultantplus://offline/ref=76445CEA988F980FCA3147ACC148EE16053C674EB4F184342893BF843F83CE29393321906B823E205A7B13E3g1F" TargetMode="External"/><Relationship Id="rId4" Type="http://schemas.openxmlformats.org/officeDocument/2006/relationships/hyperlink" Target="consultantplus://offline/ref=3B028AF33C5344A288375CBA35C8B1C9FBC1BC82F97214A994B791F23D75C796859FE1146FE5734C0CD363D5Q0g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Рамзия</cp:lastModifiedBy>
  <cp:revision>3</cp:revision>
  <dcterms:created xsi:type="dcterms:W3CDTF">2018-03-26T03:46:00Z</dcterms:created>
  <dcterms:modified xsi:type="dcterms:W3CDTF">2018-09-25T11:07:00Z</dcterms:modified>
</cp:coreProperties>
</file>