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AF3" w:rsidRDefault="00306AF3" w:rsidP="00306AF3">
      <w:pPr>
        <w:rPr>
          <w:sz w:val="28"/>
          <w:szCs w:val="28"/>
        </w:rPr>
      </w:pPr>
    </w:p>
    <w:p w:rsidR="005F61EC" w:rsidRDefault="005F61EC" w:rsidP="00306AF3">
      <w:pPr>
        <w:rPr>
          <w:sz w:val="28"/>
          <w:szCs w:val="28"/>
        </w:rPr>
      </w:pPr>
    </w:p>
    <w:p w:rsidR="005F61EC" w:rsidRDefault="005F61EC" w:rsidP="005F61EC">
      <w:pPr>
        <w:jc w:val="center"/>
      </w:pPr>
    </w:p>
    <w:p w:rsidR="005F61EC" w:rsidRPr="005D28FF" w:rsidRDefault="005F61EC" w:rsidP="005F61EC">
      <w:pPr>
        <w:jc w:val="center"/>
        <w:rPr>
          <w:b/>
          <w:szCs w:val="24"/>
        </w:rPr>
      </w:pPr>
      <w:r w:rsidRPr="005D28FF">
        <w:rPr>
          <w:b/>
          <w:szCs w:val="24"/>
        </w:rPr>
        <w:t>РОССИЙСКАЯ ФЕДЕРАЦИЯ</w:t>
      </w:r>
    </w:p>
    <w:p w:rsidR="005F61EC" w:rsidRPr="005D28FF" w:rsidRDefault="005F61EC" w:rsidP="005F61EC">
      <w:pPr>
        <w:jc w:val="center"/>
        <w:rPr>
          <w:b/>
          <w:szCs w:val="24"/>
        </w:rPr>
      </w:pPr>
      <w:r w:rsidRPr="005D28FF">
        <w:rPr>
          <w:b/>
          <w:szCs w:val="24"/>
        </w:rPr>
        <w:t>ЧЕЛЯБИНСКАЯ ОБЛАСТЬ</w:t>
      </w:r>
    </w:p>
    <w:p w:rsidR="005F61EC" w:rsidRPr="005D28FF" w:rsidRDefault="005F61EC" w:rsidP="005F61EC">
      <w:pPr>
        <w:jc w:val="center"/>
        <w:rPr>
          <w:b/>
          <w:szCs w:val="24"/>
        </w:rPr>
      </w:pPr>
      <w:r w:rsidRPr="005D28FF">
        <w:rPr>
          <w:b/>
          <w:szCs w:val="24"/>
        </w:rPr>
        <w:t>АРГАЯШСКИЙ МУНИЦИПАЛЬНЫЙ РАЙОН</w:t>
      </w:r>
    </w:p>
    <w:tbl>
      <w:tblPr>
        <w:tblW w:w="0" w:type="auto"/>
        <w:jc w:val="center"/>
        <w:tblInd w:w="221" w:type="dxa"/>
        <w:tblLayout w:type="fixed"/>
        <w:tblLook w:val="0000"/>
      </w:tblPr>
      <w:tblGrid>
        <w:gridCol w:w="9195"/>
      </w:tblGrid>
      <w:tr w:rsidR="005F61EC" w:rsidRPr="005D28FF" w:rsidTr="00CE162A">
        <w:trPr>
          <w:jc w:val="center"/>
        </w:trPr>
        <w:tc>
          <w:tcPr>
            <w:tcW w:w="9195" w:type="dxa"/>
          </w:tcPr>
          <w:p w:rsidR="005F61EC" w:rsidRPr="00DF6AD3" w:rsidRDefault="005F61EC" w:rsidP="005F61EC">
            <w:pPr>
              <w:pStyle w:val="a6"/>
              <w:tabs>
                <w:tab w:val="center" w:pos="4551"/>
              </w:tabs>
              <w:ind w:right="-130"/>
              <w:jc w:val="center"/>
              <w:rPr>
                <w:b/>
                <w:sz w:val="24"/>
                <w:szCs w:val="24"/>
              </w:rPr>
            </w:pPr>
            <w:r w:rsidRPr="00DF6AD3">
              <w:rPr>
                <w:b/>
                <w:sz w:val="24"/>
                <w:szCs w:val="24"/>
              </w:rPr>
              <w:t>СОВЕТ ДЕПУТАТОВ</w:t>
            </w:r>
          </w:p>
          <w:p w:rsidR="005F61EC" w:rsidRPr="00DF6AD3" w:rsidRDefault="005F61EC" w:rsidP="005F61EC">
            <w:pPr>
              <w:pStyle w:val="a6"/>
              <w:tabs>
                <w:tab w:val="center" w:pos="4551"/>
              </w:tabs>
              <w:ind w:right="-130"/>
              <w:jc w:val="center"/>
              <w:rPr>
                <w:b/>
                <w:sz w:val="24"/>
                <w:szCs w:val="24"/>
              </w:rPr>
            </w:pPr>
            <w:r w:rsidRPr="00DF6AD3">
              <w:rPr>
                <w:b/>
                <w:sz w:val="24"/>
                <w:szCs w:val="24"/>
              </w:rPr>
              <w:t>АЯЗГУЛОВСКОГО СЕЛЬСКОГО ПОСЕЛЕНИЯ</w:t>
            </w:r>
          </w:p>
          <w:p w:rsidR="005F61EC" w:rsidRPr="00DF6AD3" w:rsidRDefault="005F61EC" w:rsidP="005F61EC">
            <w:pPr>
              <w:pStyle w:val="a6"/>
              <w:jc w:val="center"/>
              <w:rPr>
                <w:b/>
                <w:sz w:val="24"/>
                <w:szCs w:val="24"/>
              </w:rPr>
            </w:pPr>
          </w:p>
          <w:p w:rsidR="005F61EC" w:rsidRPr="00DF6AD3" w:rsidRDefault="005F61EC" w:rsidP="005F61EC">
            <w:pPr>
              <w:pStyle w:val="a6"/>
              <w:pBdr>
                <w:bottom w:val="single" w:sz="12" w:space="1" w:color="auto"/>
              </w:pBdr>
              <w:jc w:val="center"/>
              <w:rPr>
                <w:b/>
                <w:sz w:val="24"/>
                <w:szCs w:val="24"/>
              </w:rPr>
            </w:pPr>
            <w:proofErr w:type="gramStart"/>
            <w:r w:rsidRPr="00DF6AD3">
              <w:rPr>
                <w:b/>
                <w:sz w:val="24"/>
                <w:szCs w:val="24"/>
              </w:rPr>
              <w:t>Р</w:t>
            </w:r>
            <w:proofErr w:type="gramEnd"/>
            <w:r w:rsidRPr="00DF6AD3">
              <w:rPr>
                <w:b/>
                <w:sz w:val="24"/>
                <w:szCs w:val="24"/>
              </w:rPr>
              <w:t xml:space="preserve"> Е Ш ЕНИЕ</w:t>
            </w:r>
          </w:p>
          <w:p w:rsidR="005F61EC" w:rsidRPr="005D28FF" w:rsidRDefault="005F61EC" w:rsidP="005F61EC">
            <w:pPr>
              <w:pStyle w:val="a6"/>
              <w:jc w:val="center"/>
            </w:pPr>
          </w:p>
          <w:p w:rsidR="005F61EC" w:rsidRPr="005D28FF" w:rsidRDefault="005F61EC" w:rsidP="005F61EC">
            <w:pPr>
              <w:pStyle w:val="a6"/>
              <w:jc w:val="center"/>
            </w:pPr>
          </w:p>
          <w:p w:rsidR="005F61EC" w:rsidRPr="005D28FF" w:rsidRDefault="005F61EC" w:rsidP="005F61EC">
            <w:pPr>
              <w:pStyle w:val="a6"/>
              <w:jc w:val="center"/>
            </w:pPr>
          </w:p>
          <w:p w:rsidR="005F61EC" w:rsidRPr="005D28FF" w:rsidRDefault="005F61EC" w:rsidP="005F61EC">
            <w:pPr>
              <w:pStyle w:val="a6"/>
              <w:jc w:val="center"/>
            </w:pPr>
          </w:p>
        </w:tc>
      </w:tr>
    </w:tbl>
    <w:p w:rsidR="005F61EC" w:rsidRPr="004D6917" w:rsidRDefault="005F61EC" w:rsidP="00306AF3">
      <w:pPr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5070"/>
      </w:tblGrid>
      <w:tr w:rsidR="00306AF3" w:rsidRPr="004D6917" w:rsidTr="00AD5518">
        <w:tc>
          <w:tcPr>
            <w:tcW w:w="5070" w:type="dxa"/>
          </w:tcPr>
          <w:p w:rsidR="00306AF3" w:rsidRPr="004D6917" w:rsidRDefault="000B11E9" w:rsidP="00AD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13  »  декабря</w:t>
            </w:r>
            <w:r w:rsidR="00306AF3">
              <w:rPr>
                <w:sz w:val="28"/>
                <w:szCs w:val="28"/>
              </w:rPr>
              <w:t xml:space="preserve">    </w:t>
            </w:r>
            <w:r w:rsidR="00306AF3" w:rsidRPr="004D6917">
              <w:rPr>
                <w:sz w:val="28"/>
                <w:szCs w:val="28"/>
              </w:rPr>
              <w:t xml:space="preserve"> 20</w:t>
            </w:r>
            <w:r w:rsidR="00306AF3">
              <w:rPr>
                <w:sz w:val="28"/>
                <w:szCs w:val="28"/>
              </w:rPr>
              <w:t>17</w:t>
            </w:r>
            <w:r w:rsidR="00306AF3" w:rsidRPr="004D6917">
              <w:rPr>
                <w:sz w:val="28"/>
                <w:szCs w:val="28"/>
              </w:rPr>
              <w:t xml:space="preserve"> г.  №   </w:t>
            </w:r>
            <w:r>
              <w:rPr>
                <w:sz w:val="28"/>
                <w:szCs w:val="28"/>
              </w:rPr>
              <w:t>3</w:t>
            </w:r>
            <w:r w:rsidR="00EC35F0">
              <w:rPr>
                <w:sz w:val="28"/>
                <w:szCs w:val="28"/>
              </w:rPr>
              <w:t>5</w:t>
            </w:r>
          </w:p>
        </w:tc>
      </w:tr>
      <w:tr w:rsidR="00306AF3" w:rsidRPr="004D6917" w:rsidTr="00AD5518">
        <w:tc>
          <w:tcPr>
            <w:tcW w:w="5070" w:type="dxa"/>
          </w:tcPr>
          <w:p w:rsidR="00306AF3" w:rsidRPr="000B11E9" w:rsidRDefault="00306AF3" w:rsidP="00AD55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Pr="004D6917">
              <w:rPr>
                <w:sz w:val="28"/>
                <w:szCs w:val="28"/>
              </w:rPr>
              <w:t xml:space="preserve">              </w:t>
            </w:r>
            <w:proofErr w:type="spellStart"/>
            <w:r w:rsidR="000B11E9">
              <w:rPr>
                <w:sz w:val="28"/>
                <w:szCs w:val="28"/>
              </w:rPr>
              <w:t>д</w:t>
            </w:r>
            <w:proofErr w:type="gramStart"/>
            <w:r w:rsidR="000B11E9">
              <w:rPr>
                <w:sz w:val="28"/>
                <w:szCs w:val="28"/>
              </w:rPr>
              <w:t>.А</w:t>
            </w:r>
            <w:proofErr w:type="gramEnd"/>
            <w:r w:rsidR="000B11E9">
              <w:rPr>
                <w:sz w:val="28"/>
                <w:szCs w:val="28"/>
              </w:rPr>
              <w:t>язгулова</w:t>
            </w:r>
            <w:proofErr w:type="spellEnd"/>
          </w:p>
        </w:tc>
      </w:tr>
    </w:tbl>
    <w:p w:rsidR="00306AF3" w:rsidRPr="00594676" w:rsidRDefault="00306AF3" w:rsidP="00306AF3">
      <w:pPr>
        <w:tabs>
          <w:tab w:val="left" w:pos="4166"/>
        </w:tabs>
        <w:jc w:val="right"/>
        <w:rPr>
          <w:sz w:val="22"/>
          <w:szCs w:val="22"/>
        </w:rPr>
      </w:pPr>
      <w:r w:rsidRPr="00594676">
        <w:rPr>
          <w:b/>
          <w:sz w:val="22"/>
          <w:szCs w:val="22"/>
        </w:rPr>
        <w:t xml:space="preserve">                                                                                                           </w:t>
      </w:r>
    </w:p>
    <w:p w:rsidR="00306AF3" w:rsidRPr="009B11D8" w:rsidRDefault="00306AF3" w:rsidP="00306AF3">
      <w:pPr>
        <w:autoSpaceDE w:val="0"/>
        <w:autoSpaceDN w:val="0"/>
        <w:adjustRightInd w:val="0"/>
        <w:rPr>
          <w:sz w:val="28"/>
          <w:szCs w:val="28"/>
        </w:rPr>
      </w:pPr>
      <w:r w:rsidRPr="009B11D8">
        <w:rPr>
          <w:sz w:val="28"/>
          <w:szCs w:val="28"/>
        </w:rPr>
        <w:t xml:space="preserve">О порядке представления и проверки достоверности </w:t>
      </w:r>
    </w:p>
    <w:p w:rsidR="00306AF3" w:rsidRPr="009B11D8" w:rsidRDefault="00306AF3" w:rsidP="00306AF3">
      <w:pPr>
        <w:autoSpaceDE w:val="0"/>
        <w:autoSpaceDN w:val="0"/>
        <w:adjustRightInd w:val="0"/>
        <w:rPr>
          <w:sz w:val="28"/>
          <w:szCs w:val="28"/>
        </w:rPr>
      </w:pPr>
      <w:r w:rsidRPr="009B11D8">
        <w:rPr>
          <w:sz w:val="28"/>
          <w:szCs w:val="28"/>
        </w:rPr>
        <w:t>сведений, представляемых гражданами, претендующими</w:t>
      </w:r>
    </w:p>
    <w:p w:rsidR="00306AF3" w:rsidRPr="009B11D8" w:rsidRDefault="00306AF3" w:rsidP="00306AF3">
      <w:pPr>
        <w:autoSpaceDE w:val="0"/>
        <w:autoSpaceDN w:val="0"/>
        <w:adjustRightInd w:val="0"/>
        <w:rPr>
          <w:sz w:val="28"/>
          <w:szCs w:val="28"/>
        </w:rPr>
      </w:pPr>
      <w:r w:rsidRPr="009B11D8">
        <w:rPr>
          <w:sz w:val="28"/>
          <w:szCs w:val="28"/>
        </w:rPr>
        <w:t>на замещение муниципальной должности, и лицами,</w:t>
      </w:r>
    </w:p>
    <w:p w:rsidR="00306AF3" w:rsidRPr="009B11D8" w:rsidRDefault="00306AF3" w:rsidP="00306AF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B11D8">
        <w:rPr>
          <w:sz w:val="28"/>
          <w:szCs w:val="28"/>
        </w:rPr>
        <w:t>замещающими</w:t>
      </w:r>
      <w:proofErr w:type="gramEnd"/>
      <w:r w:rsidRPr="009B11D8">
        <w:rPr>
          <w:sz w:val="28"/>
          <w:szCs w:val="28"/>
        </w:rPr>
        <w:t xml:space="preserve"> (занимающими) муниципальные должности  в</w:t>
      </w:r>
    </w:p>
    <w:p w:rsidR="00306AF3" w:rsidRPr="009B11D8" w:rsidRDefault="000B11E9" w:rsidP="00306AF3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Аязгуловском</w:t>
      </w:r>
      <w:proofErr w:type="spellEnd"/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 w:rsidR="00306AF3" w:rsidRPr="009B11D8">
        <w:rPr>
          <w:sz w:val="28"/>
          <w:szCs w:val="28"/>
        </w:rPr>
        <w:t>, о своих доходах, расходах,</w:t>
      </w:r>
    </w:p>
    <w:p w:rsidR="00306AF3" w:rsidRPr="009B11D8" w:rsidRDefault="00306AF3" w:rsidP="00306AF3">
      <w:pPr>
        <w:autoSpaceDE w:val="0"/>
        <w:autoSpaceDN w:val="0"/>
        <w:adjustRightInd w:val="0"/>
        <w:rPr>
          <w:sz w:val="28"/>
          <w:szCs w:val="28"/>
        </w:rPr>
      </w:pPr>
      <w:r w:rsidRPr="009B11D8">
        <w:rPr>
          <w:sz w:val="28"/>
          <w:szCs w:val="28"/>
        </w:rPr>
        <w:t>об имуществе и  обязательствах имущественного характера,</w:t>
      </w:r>
    </w:p>
    <w:p w:rsidR="00306AF3" w:rsidRPr="009B11D8" w:rsidRDefault="00306AF3" w:rsidP="00306AF3">
      <w:pPr>
        <w:autoSpaceDE w:val="0"/>
        <w:autoSpaceDN w:val="0"/>
        <w:adjustRightInd w:val="0"/>
        <w:rPr>
          <w:sz w:val="28"/>
          <w:szCs w:val="28"/>
        </w:rPr>
      </w:pPr>
      <w:r w:rsidRPr="009B11D8">
        <w:rPr>
          <w:sz w:val="28"/>
          <w:szCs w:val="28"/>
        </w:rPr>
        <w:t xml:space="preserve">а также сведений о доходах, расходах, об имуществе и </w:t>
      </w:r>
    </w:p>
    <w:p w:rsidR="00306AF3" w:rsidRDefault="00306AF3" w:rsidP="00306AF3">
      <w:p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B11D8">
        <w:rPr>
          <w:sz w:val="28"/>
          <w:szCs w:val="28"/>
        </w:rPr>
        <w:t>обязательствах</w:t>
      </w:r>
      <w:proofErr w:type="gramEnd"/>
      <w:r w:rsidRPr="009B11D8">
        <w:rPr>
          <w:sz w:val="28"/>
          <w:szCs w:val="28"/>
        </w:rPr>
        <w:t xml:space="preserve"> имущественного характера своих супруги</w:t>
      </w:r>
    </w:p>
    <w:p w:rsidR="00306AF3" w:rsidRPr="009B11D8" w:rsidRDefault="00306AF3" w:rsidP="00306AF3">
      <w:pPr>
        <w:autoSpaceDE w:val="0"/>
        <w:autoSpaceDN w:val="0"/>
        <w:adjustRightInd w:val="0"/>
        <w:rPr>
          <w:sz w:val="28"/>
          <w:szCs w:val="28"/>
        </w:rPr>
      </w:pPr>
      <w:r w:rsidRPr="009B11D8">
        <w:rPr>
          <w:sz w:val="28"/>
          <w:szCs w:val="28"/>
        </w:rPr>
        <w:t>(супруга) и</w:t>
      </w:r>
      <w:r>
        <w:rPr>
          <w:sz w:val="28"/>
          <w:szCs w:val="28"/>
        </w:rPr>
        <w:t xml:space="preserve"> </w:t>
      </w:r>
      <w:r w:rsidRPr="009B11D8">
        <w:rPr>
          <w:sz w:val="28"/>
          <w:szCs w:val="28"/>
        </w:rPr>
        <w:t>несовершеннолетних детей.</w:t>
      </w:r>
    </w:p>
    <w:p w:rsidR="00306AF3" w:rsidRPr="00825881" w:rsidRDefault="00306AF3" w:rsidP="00306AF3">
      <w:pPr>
        <w:pStyle w:val="ConsPlusNormal"/>
        <w:jc w:val="both"/>
      </w:pPr>
    </w:p>
    <w:p w:rsidR="00306AF3" w:rsidRDefault="00306AF3" w:rsidP="00306AF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Pr="00825881">
        <w:rPr>
          <w:sz w:val="28"/>
          <w:szCs w:val="28"/>
        </w:rPr>
        <w:t xml:space="preserve">В соответствии с Федеральным </w:t>
      </w:r>
      <w:hyperlink r:id="rId4" w:history="1">
        <w:r w:rsidRPr="00825881">
          <w:rPr>
            <w:sz w:val="28"/>
            <w:szCs w:val="28"/>
          </w:rPr>
          <w:t>законом</w:t>
        </w:r>
      </w:hyperlink>
      <w:r w:rsidRPr="00825881">
        <w:rPr>
          <w:sz w:val="28"/>
          <w:szCs w:val="28"/>
        </w:rPr>
        <w:t xml:space="preserve"> от 03.12.2012 № 230-ФЗ «О контроле за соответствием расходов лиц, замещающих государственные должности, и иных лиц их доходам», руководствуясь Федеральным </w:t>
      </w:r>
      <w:hyperlink r:id="rId5" w:history="1">
        <w:r w:rsidRPr="00825881">
          <w:rPr>
            <w:sz w:val="28"/>
            <w:szCs w:val="28"/>
          </w:rPr>
          <w:t>законом</w:t>
        </w:r>
      </w:hyperlink>
      <w:r w:rsidRPr="00825881">
        <w:rPr>
          <w:sz w:val="28"/>
          <w:szCs w:val="28"/>
        </w:rPr>
        <w:t xml:space="preserve"> от 06.10.2003 « 131-ФЗ «Об общих принципах организации местного самоуправления в Российской Федерации», </w:t>
      </w:r>
      <w:hyperlink r:id="rId6" w:history="1">
        <w:r w:rsidRPr="00825881">
          <w:rPr>
            <w:sz w:val="28"/>
            <w:szCs w:val="28"/>
          </w:rPr>
          <w:t>Законом</w:t>
        </w:r>
      </w:hyperlink>
      <w:r w:rsidRPr="00825881">
        <w:rPr>
          <w:sz w:val="28"/>
          <w:szCs w:val="28"/>
        </w:rPr>
        <w:t xml:space="preserve"> Челябинской области от 29.01.2009 № 353-ЗО «О противодействии коррупции в Челябинской области», Законом Челябинской области от 07 июля 2017 года № 561-ЗО «О внесении</w:t>
      </w:r>
      <w:proofErr w:type="gramEnd"/>
      <w:r w:rsidRPr="00825881">
        <w:rPr>
          <w:sz w:val="28"/>
          <w:szCs w:val="28"/>
        </w:rPr>
        <w:t xml:space="preserve"> </w:t>
      </w:r>
      <w:proofErr w:type="gramStart"/>
      <w:r w:rsidRPr="00825881">
        <w:rPr>
          <w:sz w:val="28"/>
          <w:szCs w:val="28"/>
        </w:rPr>
        <w:t xml:space="preserve">изменений в Закон Челябинской области «О противодействии коррупции в Челябинской области» и статью 2 Закона Челябинской области «Об отдельных вопросах, связанных с осуществлением контроля за соответствием расходов лиц, замещающих государственные должности Челябинской области и иных лиц их доходам, и о внесении изменений в некоторые законы Челябинской области»,  </w:t>
      </w:r>
      <w:hyperlink r:id="rId7" w:history="1">
        <w:r w:rsidRPr="00825881">
          <w:rPr>
            <w:sz w:val="28"/>
            <w:szCs w:val="28"/>
          </w:rPr>
          <w:t>Уставом</w:t>
        </w:r>
      </w:hyperlink>
      <w:r w:rsidRPr="00825881">
        <w:rPr>
          <w:sz w:val="28"/>
          <w:szCs w:val="28"/>
        </w:rPr>
        <w:t xml:space="preserve"> </w:t>
      </w:r>
      <w:proofErr w:type="spellStart"/>
      <w:r w:rsidRPr="00825881">
        <w:rPr>
          <w:sz w:val="28"/>
          <w:szCs w:val="28"/>
        </w:rPr>
        <w:t>А</w:t>
      </w:r>
      <w:r w:rsidR="00EC35F0">
        <w:rPr>
          <w:sz w:val="28"/>
          <w:szCs w:val="28"/>
        </w:rPr>
        <w:t>язгуловского</w:t>
      </w:r>
      <w:proofErr w:type="spellEnd"/>
      <w:r w:rsidR="00EC35F0">
        <w:rPr>
          <w:sz w:val="28"/>
          <w:szCs w:val="28"/>
        </w:rPr>
        <w:t xml:space="preserve"> сельского поселения</w:t>
      </w:r>
      <w:proofErr w:type="gramEnd"/>
    </w:p>
    <w:p w:rsidR="000B11E9" w:rsidRPr="00825881" w:rsidRDefault="000B11E9" w:rsidP="00306AF3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06AF3" w:rsidRPr="00825881" w:rsidRDefault="00306AF3" w:rsidP="00306AF3">
      <w:pPr>
        <w:pStyle w:val="ConsPlusNormal"/>
        <w:tabs>
          <w:tab w:val="left" w:pos="709"/>
        </w:tabs>
        <w:ind w:firstLine="540"/>
        <w:jc w:val="both"/>
      </w:pPr>
      <w:r>
        <w:t xml:space="preserve">  </w:t>
      </w:r>
      <w:r w:rsidR="000B11E9">
        <w:t xml:space="preserve">Совет депутатов </w:t>
      </w:r>
      <w:proofErr w:type="spellStart"/>
      <w:r w:rsidR="000B11E9">
        <w:t>Аязгуловского</w:t>
      </w:r>
      <w:proofErr w:type="spellEnd"/>
      <w:r w:rsidR="000B11E9">
        <w:t xml:space="preserve"> сельского поселения</w:t>
      </w:r>
      <w:r w:rsidRPr="00825881">
        <w:t xml:space="preserve"> РЕШАЕТ:</w:t>
      </w:r>
    </w:p>
    <w:p w:rsidR="00306AF3" w:rsidRPr="00825881" w:rsidRDefault="00306AF3" w:rsidP="00306AF3">
      <w:pPr>
        <w:pStyle w:val="ConsPlusNormal"/>
        <w:jc w:val="both"/>
      </w:pPr>
    </w:p>
    <w:p w:rsidR="00306AF3" w:rsidRPr="009B11D8" w:rsidRDefault="00306AF3" w:rsidP="00306A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B11D8">
        <w:rPr>
          <w:sz w:val="28"/>
          <w:szCs w:val="28"/>
        </w:rPr>
        <w:t xml:space="preserve">         1.  </w:t>
      </w:r>
      <w:proofErr w:type="gramStart"/>
      <w:r w:rsidRPr="009B11D8">
        <w:rPr>
          <w:sz w:val="28"/>
          <w:szCs w:val="28"/>
        </w:rPr>
        <w:t>Утвердить в новой</w:t>
      </w:r>
      <w:r w:rsidR="000B11E9">
        <w:rPr>
          <w:sz w:val="28"/>
          <w:szCs w:val="28"/>
        </w:rPr>
        <w:t xml:space="preserve"> </w:t>
      </w:r>
      <w:r w:rsidRPr="009B11D8">
        <w:rPr>
          <w:sz w:val="28"/>
          <w:szCs w:val="28"/>
        </w:rPr>
        <w:t xml:space="preserve"> редакции</w:t>
      </w:r>
      <w:r w:rsidR="00EC35F0">
        <w:rPr>
          <w:sz w:val="28"/>
          <w:szCs w:val="28"/>
        </w:rPr>
        <w:t xml:space="preserve"> </w:t>
      </w:r>
      <w:r w:rsidRPr="009B11D8">
        <w:rPr>
          <w:sz w:val="28"/>
          <w:szCs w:val="28"/>
        </w:rPr>
        <w:t xml:space="preserve"> Положение «О порядке представлен</w:t>
      </w:r>
      <w:r w:rsidR="000B11E9">
        <w:rPr>
          <w:sz w:val="28"/>
          <w:szCs w:val="28"/>
        </w:rPr>
        <w:t xml:space="preserve">ия и проверки достоверности </w:t>
      </w:r>
      <w:r w:rsidRPr="009B11D8">
        <w:rPr>
          <w:sz w:val="28"/>
          <w:szCs w:val="28"/>
        </w:rPr>
        <w:t>сведений, представляемых гражданами, претендующими на замещение муниципальной  должности, и лицами, замещающими (занимающими) муниципальные должности  в</w:t>
      </w:r>
      <w:r w:rsidR="000B11E9">
        <w:rPr>
          <w:sz w:val="28"/>
          <w:szCs w:val="28"/>
        </w:rPr>
        <w:t xml:space="preserve"> </w:t>
      </w:r>
      <w:proofErr w:type="spellStart"/>
      <w:r w:rsidR="000B11E9">
        <w:rPr>
          <w:sz w:val="28"/>
          <w:szCs w:val="28"/>
        </w:rPr>
        <w:t>Аязгуловском</w:t>
      </w:r>
      <w:proofErr w:type="spellEnd"/>
      <w:r w:rsidR="000B11E9">
        <w:rPr>
          <w:sz w:val="28"/>
          <w:szCs w:val="28"/>
        </w:rPr>
        <w:t xml:space="preserve"> сельском поселении</w:t>
      </w:r>
      <w:r w:rsidRPr="009B11D8">
        <w:rPr>
          <w:sz w:val="28"/>
          <w:szCs w:val="28"/>
        </w:rPr>
        <w:t xml:space="preserve">, о своих доходах, расходах, об имуществе и  обязательствах имущественного характера, а также сведений </w:t>
      </w:r>
      <w:r w:rsidRPr="009B11D8">
        <w:rPr>
          <w:sz w:val="28"/>
          <w:szCs w:val="28"/>
        </w:rPr>
        <w:lastRenderedPageBreak/>
        <w:t>о доходах, расходах, об  имуществе и обязательствах имущественного характера своих супруги (супруга) и  несовершеннолетних детей» (приложение).</w:t>
      </w:r>
      <w:proofErr w:type="gramEnd"/>
    </w:p>
    <w:p w:rsidR="00306AF3" w:rsidRPr="009B11D8" w:rsidRDefault="00306AF3" w:rsidP="00306AF3">
      <w:pPr>
        <w:pStyle w:val="ConsPlusNormal"/>
        <w:jc w:val="both"/>
      </w:pPr>
      <w:r w:rsidRPr="009B11D8">
        <w:t xml:space="preserve">        2.Признать утратившим силу:</w:t>
      </w:r>
    </w:p>
    <w:p w:rsidR="00306AF3" w:rsidRDefault="00306AF3" w:rsidP="00306AF3">
      <w:pPr>
        <w:pStyle w:val="ConsPlusNormal"/>
        <w:jc w:val="both"/>
      </w:pPr>
      <w:r>
        <w:t xml:space="preserve">         </w:t>
      </w:r>
      <w:r w:rsidR="000B11E9">
        <w:t xml:space="preserve">- решение Совета </w:t>
      </w:r>
      <w:r w:rsidRPr="00825881">
        <w:t xml:space="preserve"> депутатов </w:t>
      </w:r>
      <w:proofErr w:type="spellStart"/>
      <w:r w:rsidRPr="00825881">
        <w:t>А</w:t>
      </w:r>
      <w:r w:rsidR="000B11E9">
        <w:t>язгуловского</w:t>
      </w:r>
      <w:proofErr w:type="spellEnd"/>
      <w:r w:rsidR="000B11E9">
        <w:t xml:space="preserve"> сельского поселения от 30.03.2016 № 6</w:t>
      </w:r>
      <w:r w:rsidRPr="00825881">
        <w:t xml:space="preserve"> «Об утверждении Положения о порядке представления и проверки достоверности сведений о доходах, расходах, об имуществе и обязательствах имущественного характера для лиц, замещающих муниципальные должности в</w:t>
      </w:r>
      <w:r w:rsidR="000B11E9">
        <w:t xml:space="preserve"> </w:t>
      </w:r>
      <w:proofErr w:type="spellStart"/>
      <w:r w:rsidR="000B11E9">
        <w:t>Аязгуловском</w:t>
      </w:r>
      <w:proofErr w:type="spellEnd"/>
      <w:r w:rsidR="000B11E9">
        <w:t xml:space="preserve"> сельском поселении</w:t>
      </w:r>
      <w:r w:rsidRPr="00825881">
        <w:t>»;</w:t>
      </w:r>
    </w:p>
    <w:p w:rsidR="000B11E9" w:rsidRPr="00825881" w:rsidRDefault="000B11E9" w:rsidP="00306AF3">
      <w:pPr>
        <w:pStyle w:val="ConsPlusNormal"/>
        <w:jc w:val="both"/>
      </w:pPr>
    </w:p>
    <w:p w:rsidR="00306AF3" w:rsidRDefault="00306AF3" w:rsidP="00306AF3">
      <w:pPr>
        <w:pStyle w:val="ConsPlusNormal"/>
        <w:jc w:val="both"/>
      </w:pPr>
      <w:r>
        <w:t xml:space="preserve">                  </w:t>
      </w:r>
      <w:r w:rsidR="000B11E9">
        <w:t>2</w:t>
      </w:r>
      <w:r w:rsidRPr="00825881">
        <w:t>. Настоящее решение вступает в силу со дня его официального опубликования.</w:t>
      </w:r>
    </w:p>
    <w:p w:rsidR="00306AF3" w:rsidRPr="00825881" w:rsidRDefault="00306AF3" w:rsidP="00306AF3">
      <w:pPr>
        <w:pStyle w:val="ConsPlusNormal"/>
        <w:jc w:val="both"/>
      </w:pPr>
    </w:p>
    <w:p w:rsidR="00306AF3" w:rsidRPr="00825881" w:rsidRDefault="00306AF3" w:rsidP="00306AF3">
      <w:pPr>
        <w:pStyle w:val="ConsPlusNormal"/>
        <w:jc w:val="both"/>
      </w:pPr>
    </w:p>
    <w:p w:rsidR="000B11E9" w:rsidRDefault="000B11E9" w:rsidP="00306AF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                          К.Н.Хисматуллин</w:t>
      </w:r>
    </w:p>
    <w:p w:rsidR="000B11E9" w:rsidRDefault="000B11E9" w:rsidP="00306AF3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Р.Р.Идрисова</w:t>
      </w:r>
    </w:p>
    <w:p w:rsidR="00306AF3" w:rsidRPr="00666329" w:rsidRDefault="00306AF3" w:rsidP="000B11E9">
      <w:pPr>
        <w:rPr>
          <w:szCs w:val="24"/>
        </w:rPr>
      </w:pPr>
      <w:r w:rsidRPr="00825881">
        <w:rPr>
          <w:sz w:val="28"/>
          <w:szCs w:val="28"/>
        </w:rPr>
        <w:t xml:space="preserve">                                       </w:t>
      </w:r>
    </w:p>
    <w:p w:rsidR="00306AF3" w:rsidRDefault="00306AF3" w:rsidP="00306AF3">
      <w:pPr>
        <w:jc w:val="right"/>
        <w:rPr>
          <w:szCs w:val="24"/>
        </w:rPr>
      </w:pPr>
      <w:r w:rsidRPr="008E3B1F">
        <w:rPr>
          <w:szCs w:val="24"/>
        </w:rPr>
        <w:t xml:space="preserve">                                                                                       </w:t>
      </w:r>
      <w:r>
        <w:rPr>
          <w:szCs w:val="24"/>
        </w:rPr>
        <w:t xml:space="preserve">                                                                                                                              </w:t>
      </w: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306AF3" w:rsidRDefault="00306AF3" w:rsidP="00306AF3">
      <w:pPr>
        <w:jc w:val="right"/>
        <w:rPr>
          <w:szCs w:val="24"/>
        </w:rPr>
      </w:pPr>
    </w:p>
    <w:p w:rsidR="000B11E9" w:rsidRDefault="000B11E9" w:rsidP="00306AF3">
      <w:pPr>
        <w:jc w:val="right"/>
        <w:rPr>
          <w:szCs w:val="24"/>
        </w:rPr>
      </w:pPr>
    </w:p>
    <w:p w:rsidR="000B11E9" w:rsidRDefault="000B11E9" w:rsidP="00306AF3">
      <w:pPr>
        <w:jc w:val="right"/>
        <w:rPr>
          <w:szCs w:val="24"/>
        </w:rPr>
      </w:pPr>
    </w:p>
    <w:p w:rsidR="000B11E9" w:rsidRDefault="000B11E9" w:rsidP="00306AF3">
      <w:pPr>
        <w:jc w:val="right"/>
        <w:rPr>
          <w:szCs w:val="24"/>
        </w:rPr>
      </w:pPr>
    </w:p>
    <w:p w:rsidR="000B11E9" w:rsidRDefault="000B11E9" w:rsidP="00306AF3">
      <w:pPr>
        <w:jc w:val="right"/>
        <w:rPr>
          <w:szCs w:val="24"/>
        </w:rPr>
      </w:pPr>
    </w:p>
    <w:p w:rsidR="000B11E9" w:rsidRDefault="000B11E9" w:rsidP="00306AF3">
      <w:pPr>
        <w:jc w:val="right"/>
        <w:rPr>
          <w:szCs w:val="24"/>
        </w:rPr>
      </w:pPr>
    </w:p>
    <w:p w:rsidR="000B11E9" w:rsidRDefault="000B11E9" w:rsidP="00306AF3">
      <w:pPr>
        <w:jc w:val="right"/>
        <w:rPr>
          <w:szCs w:val="24"/>
        </w:rPr>
      </w:pPr>
    </w:p>
    <w:p w:rsidR="00306AF3" w:rsidRPr="00E64D71" w:rsidRDefault="00306AF3" w:rsidP="00306AF3">
      <w:pPr>
        <w:jc w:val="right"/>
        <w:rPr>
          <w:sz w:val="20"/>
        </w:rPr>
      </w:pPr>
      <w:r w:rsidRPr="00E64D71">
        <w:rPr>
          <w:sz w:val="20"/>
        </w:rPr>
        <w:t>Приложение</w:t>
      </w:r>
    </w:p>
    <w:p w:rsidR="00306AF3" w:rsidRPr="00E64D71" w:rsidRDefault="00306AF3" w:rsidP="00306AF3">
      <w:pPr>
        <w:pStyle w:val="ConsPlusNormal"/>
        <w:jc w:val="right"/>
        <w:rPr>
          <w:sz w:val="20"/>
          <w:szCs w:val="20"/>
        </w:rPr>
      </w:pPr>
      <w:r w:rsidRPr="00E64D71">
        <w:rPr>
          <w:sz w:val="20"/>
          <w:szCs w:val="20"/>
        </w:rPr>
        <w:t>к решению</w:t>
      </w:r>
      <w:r>
        <w:rPr>
          <w:sz w:val="20"/>
          <w:szCs w:val="20"/>
        </w:rPr>
        <w:t xml:space="preserve"> </w:t>
      </w:r>
      <w:r w:rsidR="000B11E9">
        <w:rPr>
          <w:sz w:val="20"/>
          <w:szCs w:val="20"/>
        </w:rPr>
        <w:t>Совета</w:t>
      </w:r>
      <w:r w:rsidRPr="00E64D71">
        <w:rPr>
          <w:sz w:val="20"/>
          <w:szCs w:val="20"/>
        </w:rPr>
        <w:t xml:space="preserve"> депутатов</w:t>
      </w:r>
    </w:p>
    <w:p w:rsidR="00306AF3" w:rsidRPr="00E64D71" w:rsidRDefault="00306AF3" w:rsidP="00306AF3">
      <w:pPr>
        <w:pStyle w:val="ConsPlusNormal"/>
        <w:jc w:val="right"/>
        <w:rPr>
          <w:sz w:val="20"/>
          <w:szCs w:val="20"/>
        </w:rPr>
      </w:pPr>
      <w:proofErr w:type="spellStart"/>
      <w:r w:rsidRPr="00E64D71">
        <w:rPr>
          <w:sz w:val="20"/>
          <w:szCs w:val="20"/>
        </w:rPr>
        <w:t>А</w:t>
      </w:r>
      <w:r w:rsidR="008D2908">
        <w:rPr>
          <w:sz w:val="20"/>
          <w:szCs w:val="20"/>
        </w:rPr>
        <w:t>язгуловского</w:t>
      </w:r>
      <w:proofErr w:type="spellEnd"/>
      <w:r w:rsidR="008D2908">
        <w:rPr>
          <w:sz w:val="20"/>
          <w:szCs w:val="20"/>
        </w:rPr>
        <w:t xml:space="preserve"> сельского поселения</w:t>
      </w:r>
    </w:p>
    <w:p w:rsidR="00306AF3" w:rsidRDefault="008D2908" w:rsidP="00306AF3">
      <w:pPr>
        <w:pStyle w:val="ConsPlusNormal"/>
        <w:jc w:val="right"/>
      </w:pPr>
      <w:r>
        <w:rPr>
          <w:sz w:val="20"/>
          <w:szCs w:val="20"/>
        </w:rPr>
        <w:t>От</w:t>
      </w:r>
      <w:r w:rsidR="009B3C8C">
        <w:rPr>
          <w:sz w:val="20"/>
          <w:szCs w:val="20"/>
        </w:rPr>
        <w:t xml:space="preserve"> </w:t>
      </w:r>
      <w:r>
        <w:rPr>
          <w:sz w:val="20"/>
          <w:szCs w:val="20"/>
        </w:rPr>
        <w:t>13.12.</w:t>
      </w:r>
      <w:r w:rsidR="00EC35F0">
        <w:rPr>
          <w:sz w:val="20"/>
          <w:szCs w:val="20"/>
        </w:rPr>
        <w:t>2017 г. № 35</w:t>
      </w:r>
    </w:p>
    <w:p w:rsidR="00306AF3" w:rsidRDefault="00306AF3" w:rsidP="00306AF3">
      <w:pPr>
        <w:pStyle w:val="ConsPlusNormal"/>
        <w:jc w:val="both"/>
      </w:pPr>
    </w:p>
    <w:p w:rsidR="00306AF3" w:rsidRDefault="00306AF3" w:rsidP="00306AF3">
      <w:pPr>
        <w:rPr>
          <w:szCs w:val="24"/>
        </w:rPr>
      </w:pPr>
      <w:r w:rsidRPr="008E3B1F">
        <w:rPr>
          <w:szCs w:val="24"/>
        </w:rPr>
        <w:t xml:space="preserve"> </w:t>
      </w:r>
    </w:p>
    <w:p w:rsidR="00306AF3" w:rsidRPr="00E64D71" w:rsidRDefault="00306AF3" w:rsidP="00306AF3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r w:rsidRPr="00E64D71">
        <w:rPr>
          <w:b/>
          <w:szCs w:val="24"/>
        </w:rPr>
        <w:t>ПОЛОЖЕНИЕ</w:t>
      </w:r>
    </w:p>
    <w:p w:rsidR="00306AF3" w:rsidRPr="00E64D71" w:rsidRDefault="00306AF3" w:rsidP="00306AF3">
      <w:pPr>
        <w:autoSpaceDE w:val="0"/>
        <w:autoSpaceDN w:val="0"/>
        <w:adjustRightInd w:val="0"/>
        <w:ind w:firstLine="540"/>
        <w:jc w:val="center"/>
        <w:rPr>
          <w:b/>
          <w:szCs w:val="24"/>
        </w:rPr>
      </w:pPr>
      <w:proofErr w:type="gramStart"/>
      <w:r w:rsidRPr="00E64D71">
        <w:rPr>
          <w:b/>
          <w:szCs w:val="24"/>
        </w:rPr>
        <w:t xml:space="preserve">о порядке 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 </w:t>
      </w:r>
      <w:proofErr w:type="spellStart"/>
      <w:r w:rsidRPr="00E64D71">
        <w:rPr>
          <w:b/>
          <w:szCs w:val="24"/>
        </w:rPr>
        <w:t>А</w:t>
      </w:r>
      <w:r w:rsidR="008D2908">
        <w:rPr>
          <w:b/>
          <w:szCs w:val="24"/>
        </w:rPr>
        <w:t>язгуловского</w:t>
      </w:r>
      <w:proofErr w:type="spellEnd"/>
      <w:r w:rsidR="008D2908">
        <w:rPr>
          <w:b/>
          <w:szCs w:val="24"/>
        </w:rPr>
        <w:t xml:space="preserve"> сельского поселения</w:t>
      </w:r>
      <w:r w:rsidRPr="00E64D71">
        <w:rPr>
          <w:b/>
          <w:szCs w:val="24"/>
        </w:rPr>
        <w:t>,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306AF3" w:rsidRDefault="00306AF3" w:rsidP="00306AF3">
      <w:pPr>
        <w:autoSpaceDE w:val="0"/>
        <w:autoSpaceDN w:val="0"/>
        <w:adjustRightInd w:val="0"/>
        <w:jc w:val="both"/>
        <w:outlineLvl w:val="0"/>
        <w:rPr>
          <w:szCs w:val="24"/>
        </w:rPr>
      </w:pP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0" w:name="Par2"/>
      <w:bookmarkEnd w:id="0"/>
      <w:r>
        <w:rPr>
          <w:szCs w:val="24"/>
        </w:rPr>
        <w:t xml:space="preserve"> </w:t>
      </w:r>
      <w:proofErr w:type="gramStart"/>
      <w:r>
        <w:rPr>
          <w:szCs w:val="24"/>
        </w:rPr>
        <w:t xml:space="preserve">Настоящим Положением определяется  </w:t>
      </w:r>
      <w:r w:rsidRPr="008E3B1F">
        <w:rPr>
          <w:szCs w:val="24"/>
        </w:rPr>
        <w:t>поряд</w:t>
      </w:r>
      <w:r>
        <w:rPr>
          <w:szCs w:val="24"/>
        </w:rPr>
        <w:t>ок</w:t>
      </w:r>
      <w:r w:rsidRPr="008E3B1F">
        <w:rPr>
          <w:szCs w:val="24"/>
        </w:rPr>
        <w:t xml:space="preserve"> 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</w:t>
      </w:r>
      <w:r>
        <w:rPr>
          <w:szCs w:val="24"/>
        </w:rPr>
        <w:t>в</w:t>
      </w:r>
      <w:r w:rsidR="008D2908">
        <w:rPr>
          <w:szCs w:val="24"/>
        </w:rPr>
        <w:t xml:space="preserve"> </w:t>
      </w:r>
      <w:proofErr w:type="spellStart"/>
      <w:r w:rsidR="008D2908">
        <w:rPr>
          <w:szCs w:val="24"/>
        </w:rPr>
        <w:t>Аязгуловском</w:t>
      </w:r>
      <w:proofErr w:type="spellEnd"/>
      <w:r w:rsidR="008D2908">
        <w:rPr>
          <w:szCs w:val="24"/>
        </w:rPr>
        <w:t xml:space="preserve"> сельском поселении</w:t>
      </w:r>
      <w:r w:rsidRPr="008E3B1F">
        <w:rPr>
          <w:szCs w:val="24"/>
        </w:rPr>
        <w:t xml:space="preserve"> о своих доходах, </w:t>
      </w:r>
      <w:r w:rsidRPr="001D7B8F">
        <w:rPr>
          <w:color w:val="000000" w:themeColor="text1"/>
          <w:szCs w:val="24"/>
        </w:rPr>
        <w:t>расходах,</w:t>
      </w:r>
      <w:r w:rsidRPr="008E3B1F">
        <w:rPr>
          <w:szCs w:val="24"/>
        </w:rPr>
        <w:t xml:space="preserve"> об имуществе и обязательствах имущественного характера, а также сведений о доходах, </w:t>
      </w:r>
      <w:r w:rsidRPr="001D7B8F">
        <w:rPr>
          <w:szCs w:val="24"/>
        </w:rPr>
        <w:t>расходах</w:t>
      </w:r>
      <w:r w:rsidRPr="001D7B8F">
        <w:rPr>
          <w:color w:val="C0504D" w:themeColor="accent2"/>
          <w:szCs w:val="24"/>
        </w:rPr>
        <w:t>,</w:t>
      </w:r>
      <w:r w:rsidRPr="008E3B1F">
        <w:rPr>
          <w:szCs w:val="24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>
        <w:rPr>
          <w:szCs w:val="24"/>
        </w:rPr>
        <w:t>.</w:t>
      </w:r>
      <w:proofErr w:type="gramEnd"/>
    </w:p>
    <w:p w:rsidR="00306AF3" w:rsidRPr="008E3B1F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  1. </w:t>
      </w:r>
      <w:proofErr w:type="gramStart"/>
      <w:r>
        <w:rPr>
          <w:szCs w:val="24"/>
        </w:rPr>
        <w:t>Сведения, представляемые гражданами, претендующими на замещение муниципальной должности, и лицами, замещающими (занимающими) муниципальные должности в</w:t>
      </w:r>
      <w:r w:rsidR="008D2908">
        <w:rPr>
          <w:szCs w:val="24"/>
        </w:rPr>
        <w:t xml:space="preserve"> </w:t>
      </w:r>
      <w:proofErr w:type="spellStart"/>
      <w:r w:rsidR="008D2908">
        <w:rPr>
          <w:szCs w:val="24"/>
        </w:rPr>
        <w:t>Аязгуловском</w:t>
      </w:r>
      <w:proofErr w:type="spellEnd"/>
      <w:r w:rsidR="008D2908">
        <w:rPr>
          <w:szCs w:val="24"/>
        </w:rPr>
        <w:t xml:space="preserve"> сельском поселении</w:t>
      </w:r>
      <w:r>
        <w:rPr>
          <w:szCs w:val="24"/>
        </w:rPr>
        <w:t xml:space="preserve">, о своих доходах, </w:t>
      </w:r>
      <w:r w:rsidRPr="001D7B8F">
        <w:rPr>
          <w:color w:val="C0504D" w:themeColor="accent2"/>
          <w:szCs w:val="24"/>
        </w:rPr>
        <w:t>расходах,</w:t>
      </w:r>
      <w:r>
        <w:rPr>
          <w:szCs w:val="24"/>
        </w:rPr>
        <w:t xml:space="preserve"> об имуществе и обязательствах имущественного характера, а также сведения о </w:t>
      </w:r>
      <w:r w:rsidRPr="00825881">
        <w:rPr>
          <w:szCs w:val="24"/>
        </w:rPr>
        <w:t xml:space="preserve">доходах, </w:t>
      </w:r>
      <w:r w:rsidRPr="001D7B8F">
        <w:rPr>
          <w:color w:val="C0504D" w:themeColor="accent2"/>
          <w:szCs w:val="24"/>
        </w:rPr>
        <w:t>расходах</w:t>
      </w:r>
      <w:r w:rsidRPr="00825881">
        <w:rPr>
          <w:szCs w:val="24"/>
        </w:rPr>
        <w:t xml:space="preserve">, об имуществе и обязательствах имущественного характера своих супруги (супруга) и несовершеннолетних детей (далее - сведения о доходах, </w:t>
      </w:r>
      <w:r w:rsidRPr="001D7B8F">
        <w:rPr>
          <w:color w:val="C0504D" w:themeColor="accent2"/>
          <w:szCs w:val="24"/>
        </w:rPr>
        <w:t>расходах,</w:t>
      </w:r>
      <w:r w:rsidRPr="00825881">
        <w:rPr>
          <w:szCs w:val="24"/>
        </w:rPr>
        <w:t xml:space="preserve"> об имуществе и обязательствах имущественного характера) представляются по </w:t>
      </w:r>
      <w:hyperlink r:id="rId8" w:history="1">
        <w:r w:rsidRPr="00825881">
          <w:rPr>
            <w:szCs w:val="24"/>
          </w:rPr>
          <w:t>форме</w:t>
        </w:r>
        <w:proofErr w:type="gramEnd"/>
      </w:hyperlink>
      <w:r w:rsidRPr="00825881">
        <w:rPr>
          <w:szCs w:val="24"/>
        </w:rPr>
        <w:t xml:space="preserve"> справки, утвержденной Указом Президента Российской Федерации от 23 июня 2014 года N 460 "Об утверждении формы справки о доходах, расходах, об имуществе</w:t>
      </w:r>
      <w:r>
        <w:rPr>
          <w:szCs w:val="24"/>
        </w:rPr>
        <w:t xml:space="preserve"> и обязательствах имущественного характера и внесении изменений в некоторые акты Президента Российской Федерации", в следующие сроки: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bookmarkStart w:id="1" w:name="Par3"/>
      <w:bookmarkEnd w:id="1"/>
      <w:r>
        <w:rPr>
          <w:szCs w:val="24"/>
        </w:rPr>
        <w:t>1) гражданами, претендующими на замещение муниципальной должности, - при наделении полномочиями по должности (назначении, избрании на должность);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bookmarkStart w:id="2" w:name="Par4"/>
      <w:bookmarkEnd w:id="2"/>
      <w:r>
        <w:rPr>
          <w:szCs w:val="24"/>
        </w:rPr>
        <w:t xml:space="preserve">2) лицами, замещающими (занимающими) муниципальные должности, - ежегодно не позднее 30 апреля года, следующего за </w:t>
      </w:r>
      <w:proofErr w:type="gramStart"/>
      <w:r>
        <w:rPr>
          <w:szCs w:val="24"/>
        </w:rPr>
        <w:t>отчетным</w:t>
      </w:r>
      <w:proofErr w:type="gramEnd"/>
      <w:r>
        <w:rPr>
          <w:szCs w:val="24"/>
        </w:rPr>
        <w:t>.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2. Сведения о доходах, </w:t>
      </w:r>
      <w:r w:rsidRPr="001D7B8F">
        <w:rPr>
          <w:color w:val="C0504D" w:themeColor="accent2"/>
          <w:szCs w:val="24"/>
        </w:rPr>
        <w:t>расходах</w:t>
      </w:r>
      <w:r>
        <w:rPr>
          <w:szCs w:val="24"/>
        </w:rPr>
        <w:t>, об имуществе и обязательствах имущественного характера направл</w:t>
      </w:r>
      <w:r w:rsidR="008D2908">
        <w:rPr>
          <w:szCs w:val="24"/>
        </w:rPr>
        <w:t>яются в Комиссию Совета</w:t>
      </w:r>
      <w:r>
        <w:rPr>
          <w:szCs w:val="24"/>
        </w:rPr>
        <w:t xml:space="preserve"> депутатов  по </w:t>
      </w:r>
      <w:proofErr w:type="gramStart"/>
      <w:r>
        <w:rPr>
          <w:szCs w:val="24"/>
        </w:rPr>
        <w:t>контролю за</w:t>
      </w:r>
      <w:proofErr w:type="gramEnd"/>
      <w:r>
        <w:rPr>
          <w:szCs w:val="24"/>
        </w:rPr>
        <w:t xml:space="preserve"> достоверностью сведений о доходах, </w:t>
      </w:r>
      <w:r w:rsidRPr="001D7B8F">
        <w:rPr>
          <w:color w:val="C0504D" w:themeColor="accent2"/>
          <w:szCs w:val="24"/>
        </w:rPr>
        <w:t>расходах</w:t>
      </w:r>
      <w:r>
        <w:rPr>
          <w:szCs w:val="24"/>
        </w:rPr>
        <w:t>, об имуществе и обязательствах имущественного характера (далее - Комиссия).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Состав, сроки и порядок работы Комиссии по </w:t>
      </w:r>
      <w:proofErr w:type="gramStart"/>
      <w:r>
        <w:rPr>
          <w:szCs w:val="24"/>
        </w:rPr>
        <w:t>контролю за</w:t>
      </w:r>
      <w:proofErr w:type="gramEnd"/>
      <w:r>
        <w:rPr>
          <w:szCs w:val="24"/>
        </w:rPr>
        <w:t xml:space="preserve"> достоверностью сведений о доходах, </w:t>
      </w:r>
      <w:r w:rsidRPr="001D7B8F">
        <w:rPr>
          <w:color w:val="C0504D" w:themeColor="accent2"/>
          <w:szCs w:val="24"/>
        </w:rPr>
        <w:t>расходах</w:t>
      </w:r>
      <w:r>
        <w:rPr>
          <w:szCs w:val="24"/>
        </w:rPr>
        <w:t>, об имуществе и обязательствах имущественного характера,  у</w:t>
      </w:r>
      <w:r w:rsidR="008D2908">
        <w:rPr>
          <w:szCs w:val="24"/>
        </w:rPr>
        <w:t>станавливается решением Совета</w:t>
      </w:r>
      <w:r>
        <w:rPr>
          <w:szCs w:val="24"/>
        </w:rPr>
        <w:t xml:space="preserve"> депутатов в соответствии с нормативными правовыми актами Российской Федерации и Челябинской области.</w:t>
      </w:r>
    </w:p>
    <w:p w:rsidR="00306AF3" w:rsidRPr="00825881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Для представления Губернатору Челябинской области сведения о доходах, </w:t>
      </w:r>
      <w:r w:rsidRPr="001D7B8F">
        <w:rPr>
          <w:color w:val="C0504D" w:themeColor="accent2"/>
          <w:szCs w:val="24"/>
        </w:rPr>
        <w:t>расходах,</w:t>
      </w:r>
      <w:r>
        <w:rPr>
          <w:szCs w:val="24"/>
        </w:rPr>
        <w:t xml:space="preserve"> об имуществе и обязательствах имущественного характера направляются Комиссией в Управление государственной службы Правительства Челябинской области не позднее трех рабочих дней после окончания соответствующего срока, </w:t>
      </w:r>
      <w:r w:rsidRPr="00825881">
        <w:rPr>
          <w:szCs w:val="24"/>
        </w:rPr>
        <w:t xml:space="preserve">указанного в </w:t>
      </w:r>
      <w:hyperlink w:anchor="Par2" w:history="1">
        <w:r w:rsidRPr="00825881">
          <w:rPr>
            <w:szCs w:val="24"/>
          </w:rPr>
          <w:t>части 1</w:t>
        </w:r>
      </w:hyperlink>
      <w:r w:rsidRPr="00825881">
        <w:rPr>
          <w:szCs w:val="24"/>
        </w:rPr>
        <w:t xml:space="preserve"> настоящей статьи.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lastRenderedPageBreak/>
        <w:t>3. В случае</w:t>
      </w:r>
      <w:proofErr w:type="gramStart"/>
      <w:r>
        <w:rPr>
          <w:szCs w:val="24"/>
        </w:rPr>
        <w:t>,</w:t>
      </w:r>
      <w:proofErr w:type="gramEnd"/>
      <w:r>
        <w:rPr>
          <w:szCs w:val="24"/>
        </w:rPr>
        <w:t xml:space="preserve"> если гражданин, претендующий на замещение муниципальной должности, или лицо, замещающее (занимающее) муниципальную должность, обнаружил (обнаружило),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о доходах, расходах, об имуществе и обязательствах имущественного характера в порядке, установленном настоящей статьей.</w:t>
      </w:r>
    </w:p>
    <w:p w:rsidR="00306AF3" w:rsidRPr="00594676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Гражданин, претендующий на замещение муниципальной должности, может представить уточненные сведения о доходах, расходах, об имуществе и обязательствах имущественного характера в течение одного месяца со дня представления сведений в соответствии </w:t>
      </w:r>
      <w:r w:rsidRPr="00594676">
        <w:rPr>
          <w:szCs w:val="24"/>
        </w:rPr>
        <w:t xml:space="preserve">с </w:t>
      </w:r>
      <w:hyperlink w:anchor="Par3" w:history="1">
        <w:r w:rsidRPr="00594676">
          <w:rPr>
            <w:szCs w:val="24"/>
          </w:rPr>
          <w:t>пунктом 1 части 1</w:t>
        </w:r>
      </w:hyperlink>
      <w:r w:rsidRPr="00594676">
        <w:rPr>
          <w:szCs w:val="24"/>
        </w:rPr>
        <w:t xml:space="preserve"> настоящей статьи. 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</w:t>
      </w:r>
      <w:hyperlink w:anchor="Par4" w:history="1">
        <w:r w:rsidRPr="00594676">
          <w:rPr>
            <w:szCs w:val="24"/>
          </w:rPr>
          <w:t>пункте 2 части 1</w:t>
        </w:r>
      </w:hyperlink>
      <w:r w:rsidRPr="00594676">
        <w:rPr>
          <w:szCs w:val="24"/>
        </w:rPr>
        <w:t xml:space="preserve"> настоящей статьи.</w:t>
      </w:r>
    </w:p>
    <w:p w:rsidR="00306AF3" w:rsidRPr="00594676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 w:rsidRPr="00594676">
        <w:rPr>
          <w:szCs w:val="24"/>
        </w:rPr>
        <w:t xml:space="preserve">4. </w:t>
      </w:r>
      <w:proofErr w:type="gramStart"/>
      <w:r w:rsidRPr="00594676">
        <w:rPr>
          <w:szCs w:val="24"/>
        </w:rPr>
        <w:t xml:space="preserve">Комиссия по контролю за достоверностью сведений о доходах, расходах, об имуществе и обязательствах имущественного характера осуществляет анализ представленных сведений о доходах, расходах, об имуществе и обязательствах имущественного характера и не позднее трех рабочих дней со дня истечения соответствующего срока, указанного в </w:t>
      </w:r>
      <w:hyperlink w:anchor="Par2" w:history="1">
        <w:r w:rsidRPr="00594676">
          <w:rPr>
            <w:szCs w:val="24"/>
          </w:rPr>
          <w:t>части 1</w:t>
        </w:r>
      </w:hyperlink>
      <w:r w:rsidRPr="00594676">
        <w:rPr>
          <w:szCs w:val="24"/>
        </w:rPr>
        <w:t xml:space="preserve"> настоящей статьи, либо поступления информации в соответствии с </w:t>
      </w:r>
      <w:hyperlink w:anchor="Par16" w:history="1">
        <w:r w:rsidRPr="00594676">
          <w:rPr>
            <w:szCs w:val="24"/>
          </w:rPr>
          <w:t>частью 7</w:t>
        </w:r>
      </w:hyperlink>
      <w:r w:rsidRPr="00594676">
        <w:rPr>
          <w:szCs w:val="24"/>
        </w:rPr>
        <w:t xml:space="preserve"> настоящей статьи в письменной форме уведомляет об</w:t>
      </w:r>
      <w:proofErr w:type="gramEnd"/>
      <w:r w:rsidRPr="00594676">
        <w:rPr>
          <w:szCs w:val="24"/>
        </w:rPr>
        <w:t xml:space="preserve"> </w:t>
      </w:r>
      <w:proofErr w:type="gramStart"/>
      <w:r w:rsidRPr="00594676">
        <w:rPr>
          <w:szCs w:val="24"/>
        </w:rPr>
        <w:t>этом</w:t>
      </w:r>
      <w:proofErr w:type="gramEnd"/>
      <w:r w:rsidRPr="00594676">
        <w:rPr>
          <w:szCs w:val="24"/>
        </w:rPr>
        <w:t xml:space="preserve"> Губернатора Челябинской области.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Уведомление в отношении каждого лица, представившего сведения о доходах, расходах, об имуществе и обязательствах имущественного характера, направляется в Управление государственной службы Правительства Челябинской области для подготовки проекта решения Губернатора Челябинской области об осуществлении проверки достоверности и полноты представленных сведений о доходах, расходах, об имуществе и обязательствах имущественного характера.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bookmarkStart w:id="3" w:name="Par12"/>
      <w:bookmarkEnd w:id="3"/>
      <w:r>
        <w:rPr>
          <w:szCs w:val="24"/>
        </w:rPr>
        <w:t>5. Проверка достоверности и полноты сведений о доходах, расходах, об имуществе и обязательствах имущественного характера в соответствии с законодательством Российской Федерации о противодействии коррупции осуществляется по решению Губернатора Челябинской области. Решение об осуществлении проверки принимается отдельно в отношении каждого гражданина, претендующего на замещение муниципальной должности, или лица, замещающего (занимающего) муниципальную должность в</w:t>
      </w:r>
      <w:r w:rsidR="008D2908">
        <w:rPr>
          <w:szCs w:val="24"/>
        </w:rPr>
        <w:t xml:space="preserve"> </w:t>
      </w:r>
      <w:proofErr w:type="spellStart"/>
      <w:r w:rsidR="008D2908">
        <w:rPr>
          <w:szCs w:val="24"/>
        </w:rPr>
        <w:t>Аязгуловском</w:t>
      </w:r>
      <w:proofErr w:type="spellEnd"/>
      <w:r w:rsidR="008D2908">
        <w:rPr>
          <w:szCs w:val="24"/>
        </w:rPr>
        <w:t xml:space="preserve"> сельском поселении</w:t>
      </w:r>
      <w:r>
        <w:rPr>
          <w:szCs w:val="24"/>
        </w:rPr>
        <w:t>, и оформляется в письменной форме.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4" w:name="Par13"/>
      <w:bookmarkEnd w:id="4"/>
      <w:r>
        <w:rPr>
          <w:szCs w:val="24"/>
        </w:rPr>
        <w:t>6. Основанием для проверки достоверности и полноты сведений о доходах, расходах, об имуществе и обязательствах имущественного характера является письменно оформленная информация о: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1) </w:t>
      </w:r>
      <w:proofErr w:type="gramStart"/>
      <w:r>
        <w:rPr>
          <w:szCs w:val="24"/>
        </w:rPr>
        <w:t>представлении</w:t>
      </w:r>
      <w:proofErr w:type="gramEnd"/>
      <w:r>
        <w:rPr>
          <w:szCs w:val="24"/>
        </w:rPr>
        <w:t xml:space="preserve"> гражданином, претендующим на замещение муниципальной должности, или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</w:p>
    <w:p w:rsidR="00306AF3" w:rsidRPr="00594676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proofErr w:type="gramStart"/>
      <w:r>
        <w:rPr>
          <w:szCs w:val="24"/>
        </w:rPr>
        <w:t xml:space="preserve">2) несоблюдении лицом, замещающим (занимающим) муниципальную должность, </w:t>
      </w:r>
      <w:r w:rsidRPr="00594676">
        <w:rPr>
          <w:szCs w:val="24"/>
        </w:rPr>
        <w:t xml:space="preserve">ограничений, запретов, неисполнения обязанностей, установленных Федеральным </w:t>
      </w:r>
      <w:hyperlink r:id="rId9" w:history="1">
        <w:r w:rsidRPr="00594676">
          <w:rPr>
            <w:szCs w:val="24"/>
          </w:rPr>
          <w:t>законом</w:t>
        </w:r>
      </w:hyperlink>
      <w:r w:rsidRPr="00594676">
        <w:rPr>
          <w:szCs w:val="24"/>
        </w:rPr>
        <w:t xml:space="preserve"> "О противодействии коррупции", Федеральным </w:t>
      </w:r>
      <w:hyperlink r:id="rId10" w:history="1">
        <w:r w:rsidRPr="00594676">
          <w:rPr>
            <w:szCs w:val="24"/>
          </w:rPr>
          <w:t>законом</w:t>
        </w:r>
      </w:hyperlink>
      <w:r w:rsidRPr="00594676">
        <w:rPr>
          <w:szCs w:val="24"/>
        </w:rPr>
        <w:t xml:space="preserve"> "О контроле за соответствием расходов лиц, замещающих государственные должности, и иных лиц их доходам", Федеральным </w:t>
      </w:r>
      <w:hyperlink r:id="rId11" w:history="1">
        <w:r w:rsidRPr="00594676">
          <w:rPr>
            <w:szCs w:val="24"/>
          </w:rPr>
          <w:t>законом</w:t>
        </w:r>
      </w:hyperlink>
      <w:r w:rsidRPr="00594676">
        <w:rPr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</w:t>
      </w:r>
      <w:proofErr w:type="gramEnd"/>
      <w:r w:rsidRPr="00594676">
        <w:rPr>
          <w:szCs w:val="24"/>
        </w:rPr>
        <w:t>, владеть и (или) пользоваться иностранными финансовыми инструментами".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bookmarkStart w:id="5" w:name="Par16"/>
      <w:bookmarkEnd w:id="5"/>
      <w:r w:rsidRPr="00594676">
        <w:rPr>
          <w:szCs w:val="24"/>
        </w:rPr>
        <w:t xml:space="preserve">7. Информация, предусмотренная </w:t>
      </w:r>
      <w:hyperlink w:anchor="Par13" w:history="1">
        <w:r w:rsidRPr="00594676">
          <w:rPr>
            <w:szCs w:val="24"/>
          </w:rPr>
          <w:t>частью 6</w:t>
        </w:r>
      </w:hyperlink>
      <w:r w:rsidRPr="00594676">
        <w:rPr>
          <w:szCs w:val="24"/>
        </w:rPr>
        <w:t xml:space="preserve"> настоящей</w:t>
      </w:r>
      <w:r>
        <w:rPr>
          <w:szCs w:val="24"/>
        </w:rPr>
        <w:t xml:space="preserve"> статьи, может быть представлена: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lastRenderedPageBreak/>
        <w:t>2) должностными лицами органов местного самоуправления, ответственными за работу по профилактике коррупционных и иных правонарушений;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4) Общественной палатой Российской Федерации, Общественной палатой Челябинской области;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5) общероссийскими средствами массовой информации.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>8. Информация анонимного характера не может служить основанием для проверки достоверности и полноты сведений о доходах, расходах, об имуществе и обязательствах имущественного характера.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>9. Проверка достоверности и полноты сведений о доходах, расходах, об имуществе и обязательствах имущественного характера осуществляется в срок, не превышающий 60 дней со дня принятия решения о ее проведении. Срок проверки может быть продлен до 90 дней лицом, принявшим решение о ее проведении.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10. Проверка достоверности и полноты сведений о доходах, расходах, об имуществе и обязательствах имущественного характера, за исключением лиц, замещающих (занимающих) муниципальные должности </w:t>
      </w:r>
      <w:proofErr w:type="spellStart"/>
      <w:r>
        <w:rPr>
          <w:szCs w:val="24"/>
        </w:rPr>
        <w:t>А</w:t>
      </w:r>
      <w:r w:rsidR="008D2908">
        <w:rPr>
          <w:szCs w:val="24"/>
        </w:rPr>
        <w:t>язгуловского</w:t>
      </w:r>
      <w:proofErr w:type="spellEnd"/>
      <w:r w:rsidR="008D2908">
        <w:rPr>
          <w:szCs w:val="24"/>
        </w:rPr>
        <w:t xml:space="preserve"> сельского поселения</w:t>
      </w:r>
      <w:r>
        <w:rPr>
          <w:szCs w:val="24"/>
        </w:rPr>
        <w:t>, и осуществляющих свои полномочия на непостоянной основе, осуществляется Управлением государственной службы Правительства Челябинской области. Доклад о результатах проверки направляется Губернатору Челябинской области.</w:t>
      </w:r>
    </w:p>
    <w:p w:rsidR="00306AF3" w:rsidRDefault="00306AF3" w:rsidP="00306AF3">
      <w:pPr>
        <w:autoSpaceDE w:val="0"/>
        <w:autoSpaceDN w:val="0"/>
        <w:adjustRightInd w:val="0"/>
        <w:spacing w:before="240"/>
        <w:ind w:firstLine="540"/>
        <w:jc w:val="both"/>
        <w:rPr>
          <w:szCs w:val="24"/>
        </w:rPr>
      </w:pPr>
      <w:r>
        <w:rPr>
          <w:szCs w:val="24"/>
        </w:rPr>
        <w:t xml:space="preserve">В отношении лиц, замещающих (занимающих) муниципальные должности и осуществляющих свои полномочия на непостоянной основе, проверка достоверности и </w:t>
      </w:r>
      <w:proofErr w:type="gramStart"/>
      <w:r>
        <w:rPr>
          <w:szCs w:val="24"/>
        </w:rPr>
        <w:t>полноты</w:t>
      </w:r>
      <w:proofErr w:type="gramEnd"/>
      <w:r>
        <w:rPr>
          <w:szCs w:val="24"/>
        </w:rPr>
        <w:t xml:space="preserve"> представляемых ими сведений о доходах, расходах, об имуществе и обязательствах имущественного характера осуществляется дол</w:t>
      </w:r>
      <w:r w:rsidR="008D2908">
        <w:rPr>
          <w:szCs w:val="24"/>
        </w:rPr>
        <w:t>жностным лицом аппарата Совета</w:t>
      </w:r>
      <w:r>
        <w:rPr>
          <w:szCs w:val="24"/>
        </w:rPr>
        <w:t xml:space="preserve"> депутатов, ответственными за работу по профилактике коррупционных и иных правонарушений. Доклад Губернатору Челябинской области о результатах проверки сведений о доходах, расходах, об имуществе и обязательствах имущественного характера в отношении лиц, замещающих (занимающих) муниципальные должности и осуществляющих свои полномочия на непостоянной основе, направляется в Управление государственной службы Правительства Челябинской области.</w:t>
      </w:r>
    </w:p>
    <w:p w:rsidR="00306AF3" w:rsidRPr="00594676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>
        <w:rPr>
          <w:szCs w:val="24"/>
        </w:rPr>
        <w:t xml:space="preserve">11. </w:t>
      </w:r>
      <w:proofErr w:type="gramStart"/>
      <w:r>
        <w:rPr>
          <w:szCs w:val="24"/>
        </w:rPr>
        <w:t xml:space="preserve">При выявлении в </w:t>
      </w:r>
      <w:r w:rsidRPr="00594676">
        <w:rPr>
          <w:szCs w:val="24"/>
        </w:rPr>
        <w:t xml:space="preserve">результате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hyperlink w:anchor="Par12" w:history="1">
        <w:r w:rsidRPr="00594676">
          <w:rPr>
            <w:szCs w:val="24"/>
          </w:rPr>
          <w:t>частью 5</w:t>
        </w:r>
      </w:hyperlink>
      <w:r w:rsidRPr="00594676">
        <w:rPr>
          <w:szCs w:val="24"/>
        </w:rPr>
        <w:t xml:space="preserve"> настоящей статьи, фактов несоблюдения ограничений, запретов, неисполнения обязанностей, установленных законодательством Российской Федерации о противодействии коррупции, Губернатор Челябинской области обращается с заявлением о досрочном прекращении полномочий лица, замещающего  муниципальную должность </w:t>
      </w:r>
      <w:proofErr w:type="spellStart"/>
      <w:r w:rsidRPr="00594676">
        <w:rPr>
          <w:szCs w:val="24"/>
        </w:rPr>
        <w:t>А</w:t>
      </w:r>
      <w:r w:rsidR="008D2908">
        <w:rPr>
          <w:szCs w:val="24"/>
        </w:rPr>
        <w:t>язгуловского</w:t>
      </w:r>
      <w:proofErr w:type="spellEnd"/>
      <w:r w:rsidR="008D2908">
        <w:rPr>
          <w:szCs w:val="24"/>
        </w:rPr>
        <w:t xml:space="preserve"> сельского поселения</w:t>
      </w:r>
      <w:r w:rsidRPr="00594676">
        <w:rPr>
          <w:szCs w:val="24"/>
        </w:rPr>
        <w:t>, или применении в отношении</w:t>
      </w:r>
      <w:proofErr w:type="gramEnd"/>
      <w:r w:rsidRPr="00594676">
        <w:rPr>
          <w:szCs w:val="24"/>
        </w:rPr>
        <w:t xml:space="preserve"> него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306AF3" w:rsidRDefault="00306AF3" w:rsidP="00306AF3">
      <w:pPr>
        <w:autoSpaceDE w:val="0"/>
        <w:autoSpaceDN w:val="0"/>
        <w:adjustRightInd w:val="0"/>
        <w:ind w:firstLine="540"/>
        <w:jc w:val="both"/>
        <w:rPr>
          <w:szCs w:val="24"/>
        </w:rPr>
      </w:pPr>
      <w:r w:rsidRPr="00594676">
        <w:rPr>
          <w:szCs w:val="24"/>
        </w:rPr>
        <w:t xml:space="preserve">12. </w:t>
      </w:r>
      <w:proofErr w:type="gramStart"/>
      <w:r w:rsidRPr="00594676">
        <w:rPr>
          <w:szCs w:val="24"/>
        </w:rPr>
        <w:t xml:space="preserve">Материалы проверки достоверности и полноты сведений о доходах, расходах, об имуществе и обязательствах имущественного характера, проведенной в соответствии с </w:t>
      </w:r>
      <w:hyperlink w:anchor="Par12" w:history="1">
        <w:r w:rsidRPr="00594676">
          <w:rPr>
            <w:szCs w:val="24"/>
          </w:rPr>
          <w:t>частью 5</w:t>
        </w:r>
      </w:hyperlink>
      <w:r w:rsidRPr="00594676">
        <w:rPr>
          <w:szCs w:val="24"/>
        </w:rPr>
        <w:t xml:space="preserve"> настоящей статьи, хранятся в течение</w:t>
      </w:r>
      <w:r>
        <w:rPr>
          <w:szCs w:val="24"/>
        </w:rPr>
        <w:t xml:space="preserve"> трех лет со дня ее окончания в Управлении государственной службы Правительства Че</w:t>
      </w:r>
      <w:r w:rsidR="00862A0E">
        <w:rPr>
          <w:szCs w:val="24"/>
        </w:rPr>
        <w:t>лябинской области или в Совет</w:t>
      </w:r>
      <w:r>
        <w:rPr>
          <w:szCs w:val="24"/>
        </w:rPr>
        <w:t xml:space="preserve"> депутатов, после чего подлежат уничтожению в установленном порядке либо передаются в архив.</w:t>
      </w:r>
      <w:proofErr w:type="gramEnd"/>
    </w:p>
    <w:p w:rsidR="00306AF3" w:rsidRDefault="00306AF3" w:rsidP="00306AF3">
      <w:pPr>
        <w:autoSpaceDE w:val="0"/>
        <w:autoSpaceDN w:val="0"/>
        <w:adjustRightInd w:val="0"/>
        <w:jc w:val="both"/>
        <w:rPr>
          <w:szCs w:val="24"/>
        </w:rPr>
      </w:pPr>
    </w:p>
    <w:p w:rsidR="00306AF3" w:rsidRPr="008E3B1F" w:rsidRDefault="00306AF3" w:rsidP="00306AF3">
      <w:pPr>
        <w:rPr>
          <w:szCs w:val="24"/>
        </w:rPr>
      </w:pPr>
    </w:p>
    <w:p w:rsidR="00306AF3" w:rsidRDefault="00306AF3" w:rsidP="00306AF3">
      <w:pPr>
        <w:rPr>
          <w:sz w:val="28"/>
          <w:szCs w:val="28"/>
        </w:rPr>
      </w:pPr>
    </w:p>
    <w:p w:rsidR="00306AF3" w:rsidRDefault="00862A0E" w:rsidP="00306AF3"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Аязгуловского</w:t>
      </w:r>
      <w:proofErr w:type="spellEnd"/>
      <w:r>
        <w:rPr>
          <w:sz w:val="28"/>
          <w:szCs w:val="28"/>
        </w:rPr>
        <w:t xml:space="preserve"> сельского поселения                             К.Н.Хисматуллин</w:t>
      </w:r>
      <w:r w:rsidR="00306AF3" w:rsidRPr="00825881">
        <w:rPr>
          <w:sz w:val="28"/>
          <w:szCs w:val="28"/>
        </w:rPr>
        <w:t xml:space="preserve">                         </w:t>
      </w:r>
    </w:p>
    <w:p w:rsidR="00336797" w:rsidRDefault="00336797"/>
    <w:sectPr w:rsidR="00336797" w:rsidSect="005F61EC">
      <w:type w:val="continuous"/>
      <w:pgSz w:w="11906" w:h="16838"/>
      <w:pgMar w:top="540" w:right="1133" w:bottom="36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06AF3"/>
    <w:rsid w:val="000B11E9"/>
    <w:rsid w:val="001849E5"/>
    <w:rsid w:val="001D7B8F"/>
    <w:rsid w:val="00306AF3"/>
    <w:rsid w:val="00336797"/>
    <w:rsid w:val="00434A79"/>
    <w:rsid w:val="00521451"/>
    <w:rsid w:val="005F61EC"/>
    <w:rsid w:val="00862A0E"/>
    <w:rsid w:val="008D2908"/>
    <w:rsid w:val="009B3C8C"/>
    <w:rsid w:val="009E0BFA"/>
    <w:rsid w:val="00A103B9"/>
    <w:rsid w:val="00D14A8B"/>
    <w:rsid w:val="00E04D2A"/>
    <w:rsid w:val="00EC35F0"/>
    <w:rsid w:val="00F27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AF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06AF3"/>
    <w:pPr>
      <w:keepNext/>
      <w:jc w:val="center"/>
      <w:outlineLvl w:val="2"/>
    </w:pPr>
    <w:rPr>
      <w:sz w:val="36"/>
    </w:rPr>
  </w:style>
  <w:style w:type="paragraph" w:styleId="4">
    <w:name w:val="heading 4"/>
    <w:basedOn w:val="a"/>
    <w:next w:val="a"/>
    <w:link w:val="40"/>
    <w:uiPriority w:val="99"/>
    <w:qFormat/>
    <w:rsid w:val="00306AF3"/>
    <w:pPr>
      <w:keepNext/>
      <w:jc w:val="center"/>
      <w:outlineLvl w:val="3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306AF3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306AF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caption"/>
    <w:basedOn w:val="a"/>
    <w:next w:val="a"/>
    <w:uiPriority w:val="99"/>
    <w:qFormat/>
    <w:rsid w:val="00306AF3"/>
    <w:pPr>
      <w:jc w:val="center"/>
    </w:pPr>
    <w:rPr>
      <w:sz w:val="32"/>
    </w:rPr>
  </w:style>
  <w:style w:type="paragraph" w:customStyle="1" w:styleId="ConsPlusNormal">
    <w:name w:val="ConsPlusNormal"/>
    <w:uiPriority w:val="99"/>
    <w:rsid w:val="00306AF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06A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A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aliases w:val="Знак1"/>
    <w:basedOn w:val="a"/>
    <w:link w:val="a7"/>
    <w:uiPriority w:val="99"/>
    <w:rsid w:val="005F61EC"/>
    <w:pPr>
      <w:tabs>
        <w:tab w:val="center" w:pos="4153"/>
        <w:tab w:val="right" w:pos="8306"/>
      </w:tabs>
      <w:suppressAutoHyphens/>
      <w:overflowPunct w:val="0"/>
      <w:autoSpaceDE w:val="0"/>
    </w:pPr>
    <w:rPr>
      <w:sz w:val="20"/>
      <w:lang w:eastAsia="zh-CN"/>
    </w:rPr>
  </w:style>
  <w:style w:type="character" w:customStyle="1" w:styleId="a7">
    <w:name w:val="Верхний колонтитул Знак"/>
    <w:aliases w:val="Знак1 Знак"/>
    <w:basedOn w:val="a0"/>
    <w:link w:val="a6"/>
    <w:uiPriority w:val="99"/>
    <w:rsid w:val="005F61EC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F6DE192ECDFF373F424198ECCC4886DE184C1761CB1296845142329FA9315367E75A1A5E1DDF20AB439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BB30D4950B34B0219A6BE7EF874A8AFA6FBDB6361F64B4C00F3FDC663A48C440E4379C5A93E2ECE70734E9En8y5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BB30D4950B34B0219A6BE7EF874A8AFA6FBDB6361F14B4C07F9FDC663A48C440E4379C5A93E2ECE70724692n8y0K" TargetMode="External"/><Relationship Id="rId11" Type="http://schemas.openxmlformats.org/officeDocument/2006/relationships/hyperlink" Target="consultantplus://offline/ref=AF6DE192ECDFF373F424198ECCC4886DE283C5731EBF296845142329FAB933K" TargetMode="External"/><Relationship Id="rId5" Type="http://schemas.openxmlformats.org/officeDocument/2006/relationships/hyperlink" Target="consultantplus://offline/ref=CBB30D4950B34B0219A6A073EE18F7A4ADF2846867FD401D5CA4FB913CF48A114E037F90E2n7yCK" TargetMode="External"/><Relationship Id="rId10" Type="http://schemas.openxmlformats.org/officeDocument/2006/relationships/hyperlink" Target="consultantplus://offline/ref=AF6DE192ECDFF373F424198ECCC4886DE18ACD701DBD296845142329FAB933K" TargetMode="External"/><Relationship Id="rId4" Type="http://schemas.openxmlformats.org/officeDocument/2006/relationships/hyperlink" Target="consultantplus://offline/ref=CBB30D4950B34B0219A6A073EE18F7A4AEF88D6D67F1401D5CA4FB913CF48A114E037F90EA7A22CDn7y9K" TargetMode="External"/><Relationship Id="rId9" Type="http://schemas.openxmlformats.org/officeDocument/2006/relationships/hyperlink" Target="consultantplus://offline/ref=AF6DE192ECDFF373F424198ECCC4886DE283C5731EBC296845142329FAB93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2167</Words>
  <Characters>12352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Рамзия</cp:lastModifiedBy>
  <cp:revision>9</cp:revision>
  <dcterms:created xsi:type="dcterms:W3CDTF">2017-11-07T04:01:00Z</dcterms:created>
  <dcterms:modified xsi:type="dcterms:W3CDTF">2018-09-27T09:34:00Z</dcterms:modified>
</cp:coreProperties>
</file>