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r w:rsidRPr="00850BD9">
        <w:rPr>
          <w:rFonts w:ascii="PF Din Text Cond Pro Light" w:hAnsi="PF Din Text Cond Pro Light"/>
          <w:b/>
          <w:bCs/>
          <w:color w:val="0070C0"/>
          <w:sz w:val="28"/>
          <w:szCs w:val="28"/>
        </w:rPr>
        <w:t>Перечень государственных услуг ФНС России,</w:t>
      </w:r>
    </w:p>
    <w:p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tblPr>
      <w:tblGrid>
        <w:gridCol w:w="534"/>
        <w:gridCol w:w="9320"/>
      </w:tblGrid>
      <w:tr w:rsidR="00777949" w:rsidRPr="00B77DBF" w:rsidTr="00657254">
        <w:tc>
          <w:tcPr>
            <w:tcW w:w="534" w:type="dxa"/>
            <w:vAlign w:val="center"/>
          </w:tcPr>
          <w:p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xml:space="preserve">№ </w:t>
            </w:r>
            <w:proofErr w:type="gramStart"/>
            <w:r w:rsidRPr="00B77DBF">
              <w:rPr>
                <w:rFonts w:ascii="PF Din Text Comp Pro Light" w:eastAsia="Calibri" w:hAnsi="PF Din Text Comp Pro Light"/>
                <w:b/>
                <w:bCs/>
                <w:sz w:val="28"/>
                <w:szCs w:val="28"/>
              </w:rPr>
              <w:t>п</w:t>
            </w:r>
            <w:proofErr w:type="gramEnd"/>
            <w:r w:rsidRPr="00B77DBF">
              <w:rPr>
                <w:rFonts w:ascii="PF Din Text Comp Pro Light" w:eastAsia="Calibri" w:hAnsi="PF Din Text Comp Pro Light"/>
                <w:b/>
                <w:bCs/>
                <w:sz w:val="28"/>
                <w:szCs w:val="28"/>
              </w:rPr>
              <w:t>/п</w:t>
            </w:r>
          </w:p>
        </w:tc>
        <w:tc>
          <w:tcPr>
            <w:tcW w:w="9320" w:type="dxa"/>
            <w:vAlign w:val="center"/>
          </w:tcPr>
          <w:p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bCs/>
                <w:sz w:val="22"/>
                <w:szCs w:val="22"/>
              </w:rPr>
            </w:pPr>
            <w:proofErr w:type="gramStart"/>
            <w:r w:rsidRPr="004F68CE">
              <w:rPr>
                <w:rFonts w:ascii="PF Din Text Comp Pro" w:hAnsi="PF Din Text Comp Pro"/>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4F68CE">
              <w:rPr>
                <w:rFonts w:ascii="PF Din Text Comp Pro" w:hAnsi="PF Din Text Comp Pro"/>
                <w:sz w:val="22"/>
                <w:szCs w:val="22"/>
              </w:rPr>
              <w:t xml:space="preserve"> </w:t>
            </w:r>
            <w:proofErr w:type="gramStart"/>
            <w:r w:rsidRPr="004F68CE">
              <w:rPr>
                <w:rFonts w:ascii="PF Din Text Comp Pro" w:hAnsi="PF Din Text Comp Pro"/>
                <w:sz w:val="22"/>
                <w:szCs w:val="22"/>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rsidR="00777949" w:rsidRPr="004F68CE" w:rsidRDefault="00777949" w:rsidP="00657254">
            <w:pPr>
              <w:autoSpaceDE w:val="0"/>
              <w:autoSpaceDN w:val="0"/>
              <w:adjustRightInd w:val="0"/>
              <w:jc w:val="center"/>
              <w:rPr>
                <w:rFonts w:ascii="PF Din Text Comp Pro" w:eastAsia="Calibri" w:hAnsi="PF Din Text Comp Pro"/>
                <w:b/>
                <w:bCs/>
                <w:sz w:val="22"/>
                <w:szCs w:val="22"/>
              </w:rPr>
            </w:pPr>
            <w:r w:rsidRPr="004F68CE">
              <w:rPr>
                <w:rFonts w:ascii="PF Din Text Comp Pro" w:hAnsi="PF Din Text Comp Pro"/>
                <w:color w:val="000000"/>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Прием заявления о доступе к личному кабинету налогоплательщика для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заявлений физического лица (его законного или уполномоченного представителя) о получении его налогового уведомления лично под расписку через МФЦ.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о гибели или уничтожении объекта налогообложения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eastAsia="Calibri" w:hAnsi="PF Din Text Comp Pro"/>
                <w:sz w:val="22"/>
                <w:szCs w:val="22"/>
              </w:rPr>
              <w:t>Прием заявления о гибели или уничтожении объекта налогообложения по транспортному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sz w:val="22"/>
                <w:szCs w:val="22"/>
              </w:rPr>
            </w:pPr>
            <w:r w:rsidRPr="004F68CE">
              <w:rPr>
                <w:rFonts w:ascii="PF Din Text Comp Pro" w:eastAsia="Calibri" w:hAnsi="PF Din Text Comp Pro"/>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11</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Предоставление заинтересованным лицам сведений, содержащихся в реестре дисквалифицированных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hAnsi="PF Din Text Comp Pro"/>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777949" w:rsidRPr="004F68CE" w:rsidRDefault="00777949" w:rsidP="00657254">
            <w:pPr>
              <w:tabs>
                <w:tab w:val="left" w:pos="2529"/>
              </w:tabs>
              <w:rPr>
                <w:rFonts w:ascii="PF Din Text Comp Pro" w:hAnsi="PF Din Text Comp Pro"/>
                <w:sz w:val="22"/>
                <w:szCs w:val="22"/>
              </w:rPr>
            </w:pPr>
            <w:r w:rsidRPr="004F68CE">
              <w:rPr>
                <w:rFonts w:ascii="PF Din Text Comp Pro" w:hAnsi="PF Din Text Comp Pro"/>
                <w:sz w:val="22"/>
                <w:szCs w:val="22"/>
              </w:rPr>
              <w:tab/>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rsidR="004F68CE" w:rsidRPr="004F68CE" w:rsidRDefault="004F68CE" w:rsidP="00657254">
            <w:pPr>
              <w:jc w:val="center"/>
              <w:rPr>
                <w:rFonts w:ascii="PF Din Text Comp Pro" w:hAnsi="PF Din Text Comp Pro"/>
                <w:sz w:val="22"/>
                <w:szCs w:val="22"/>
                <w:lang w:val="en-US"/>
              </w:rPr>
            </w:pP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17</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eastAsia="Calibri" w:hAnsi="PF Din Text Comp Pro"/>
                <w:sz w:val="22"/>
                <w:szCs w:val="22"/>
                <w:lang w:eastAsia="en-US"/>
              </w:rPr>
              <w:t>Прием запроса о предоставлении акта совместной сверки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19</w:t>
            </w:r>
          </w:p>
          <w:p w:rsidR="00777949" w:rsidRPr="004F68CE" w:rsidRDefault="00777949" w:rsidP="00657254">
            <w:pPr>
              <w:jc w:val="center"/>
              <w:rPr>
                <w:rFonts w:ascii="PF Din Text Comp Pro" w:hAnsi="PF Din Text Comp Pro"/>
                <w:sz w:val="22"/>
                <w:szCs w:val="22"/>
              </w:rPr>
            </w:pPr>
          </w:p>
        </w:tc>
        <w:tc>
          <w:tcPr>
            <w:tcW w:w="9320" w:type="dxa"/>
          </w:tcPr>
          <w:p w:rsidR="00777949" w:rsidRPr="004F68CE" w:rsidRDefault="00777949" w:rsidP="00657254">
            <w:pPr>
              <w:jc w:val="both"/>
              <w:rPr>
                <w:rFonts w:ascii="PF Din Text Comp Pro" w:eastAsia="Calibri" w:hAnsi="PF Din Text Comp Pro"/>
                <w:sz w:val="22"/>
                <w:szCs w:val="22"/>
                <w:lang w:eastAsia="en-US"/>
              </w:rPr>
            </w:pPr>
            <w:r w:rsidRPr="004F68CE">
              <w:rPr>
                <w:rFonts w:ascii="PF Din Text Comp Pro" w:eastAsia="Calibri" w:hAnsi="PF Din Text Comp Pro"/>
                <w:sz w:val="22"/>
                <w:szCs w:val="22"/>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7"/>
      <w:headerReference w:type="default" r:id="rId8"/>
      <w:footerReference w:type="even" r:id="rId9"/>
      <w:footerReference w:type="default" r:id="rId10"/>
      <w:headerReference w:type="first" r:id="rId11"/>
      <w:footerReference w:type="first" r:id="rId12"/>
      <w:pgSz w:w="11906" w:h="16838"/>
      <w:pgMar w:top="540" w:right="850" w:bottom="1418" w:left="108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F6" w:rsidRDefault="009A76F6">
      <w:r>
        <w:separator/>
      </w:r>
    </w:p>
  </w:endnote>
  <w:endnote w:type="continuationSeparator" w:id="0">
    <w:p w:rsidR="009A76F6" w:rsidRDefault="009A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PF Din Text Comp Pro Light">
    <w:panose1 w:val="02000000000000000000"/>
    <w:charset w:val="CC"/>
    <w:family w:val="auto"/>
    <w:pitch w:val="variable"/>
    <w:sig w:usb0="A00002B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PF Din Text Comp Pro">
    <w:panose1 w:val="0200050602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F6" w:rsidRDefault="00282E2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rsidR="009A76F6" w:rsidRDefault="009A76F6" w:rsidP="00E7589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F6" w:rsidRDefault="009A76F6" w:rsidP="00E7589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F6" w:rsidRDefault="009A76F6">
      <w:r>
        <w:separator/>
      </w:r>
    </w:p>
  </w:footnote>
  <w:footnote w:type="continuationSeparator" w:id="0">
    <w:p w:rsidR="009A76F6" w:rsidRDefault="009A7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8"/>
  <w:characterSpacingControl w:val="doNotCompress"/>
  <w:hdrShapeDefaults>
    <o:shapedefaults v:ext="edit" spidmax="66561"/>
  </w:hdrShapeDefaults>
  <w:footnotePr>
    <w:footnote w:id="-1"/>
    <w:footnote w:id="0"/>
  </w:footnotePr>
  <w:endnotePr>
    <w:endnote w:id="-1"/>
    <w:endnote w:id="0"/>
  </w:endnotePr>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54B9"/>
    <w:rsid w:val="00245A32"/>
    <w:rsid w:val="00251E9A"/>
    <w:rsid w:val="00260B12"/>
    <w:rsid w:val="00262A88"/>
    <w:rsid w:val="0026338F"/>
    <w:rsid w:val="00266824"/>
    <w:rsid w:val="00273665"/>
    <w:rsid w:val="00282E21"/>
    <w:rsid w:val="00284ABB"/>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5894"/>
    <w:rsid w:val="00677B51"/>
    <w:rsid w:val="00677DBB"/>
    <w:rsid w:val="006869D7"/>
    <w:rsid w:val="006A317B"/>
    <w:rsid w:val="006B0A39"/>
    <w:rsid w:val="006B5D3B"/>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55091"/>
    <w:rsid w:val="00865AAF"/>
    <w:rsid w:val="00876839"/>
    <w:rsid w:val="008828A4"/>
    <w:rsid w:val="00891EA0"/>
    <w:rsid w:val="008A4639"/>
    <w:rsid w:val="008E5F15"/>
    <w:rsid w:val="008F260C"/>
    <w:rsid w:val="009001A1"/>
    <w:rsid w:val="0090028C"/>
    <w:rsid w:val="009268E7"/>
    <w:rsid w:val="009318EC"/>
    <w:rsid w:val="009413E7"/>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10E1A"/>
    <w:rsid w:val="00D14C30"/>
    <w:rsid w:val="00D27A72"/>
    <w:rsid w:val="00D303FB"/>
    <w:rsid w:val="00D3373F"/>
    <w:rsid w:val="00D431AF"/>
    <w:rsid w:val="00D5277F"/>
    <w:rsid w:val="00D726A7"/>
    <w:rsid w:val="00D80A50"/>
    <w:rsid w:val="00D863A3"/>
    <w:rsid w:val="00D90543"/>
    <w:rsid w:val="00DA1B94"/>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732A8"/>
    <w:rsid w:val="00E75892"/>
    <w:rsid w:val="00E75BFE"/>
    <w:rsid w:val="00E859C2"/>
    <w:rsid w:val="00E93B08"/>
    <w:rsid w:val="00E94323"/>
    <w:rsid w:val="00E94D6B"/>
    <w:rsid w:val="00E952AE"/>
    <w:rsid w:val="00E96904"/>
    <w:rsid w:val="00EA031F"/>
    <w:rsid w:val="00EA1366"/>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832C0"/>
    <w:rsid w:val="00F9484A"/>
    <w:rsid w:val="00FA1CF6"/>
    <w:rsid w:val="00FB1A23"/>
    <w:rsid w:val="00FB1F98"/>
    <w:rsid w:val="00FE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7460-00-074</cp:lastModifiedBy>
  <cp:revision>4</cp:revision>
  <cp:lastPrinted>2016-09-08T06:15:00Z</cp:lastPrinted>
  <dcterms:created xsi:type="dcterms:W3CDTF">2021-08-30T04:08:00Z</dcterms:created>
  <dcterms:modified xsi:type="dcterms:W3CDTF">2021-09-24T04:38:00Z</dcterms:modified>
</cp:coreProperties>
</file>