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4D" w:rsidRDefault="006B324D" w:rsidP="00B15844">
      <w:pPr>
        <w:spacing w:after="0"/>
        <w:jc w:val="right"/>
        <w:rPr>
          <w:rFonts w:ascii="Times New Roman" w:hAnsi="Times New Roman" w:cs="Times New Roman"/>
        </w:rPr>
      </w:pPr>
    </w:p>
    <w:p w:rsidR="006B324D" w:rsidRPr="001E07C9" w:rsidRDefault="006B324D" w:rsidP="00B15844">
      <w:pPr>
        <w:spacing w:after="0"/>
        <w:jc w:val="right"/>
        <w:rPr>
          <w:rFonts w:ascii="Times New Roman" w:hAnsi="Times New Roman" w:cs="Times New Roman"/>
        </w:rPr>
      </w:pPr>
    </w:p>
    <w:p w:rsidR="001E07C9" w:rsidRDefault="00992571" w:rsidP="001E07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638A">
        <w:rPr>
          <w:rFonts w:ascii="Times New Roman" w:hAnsi="Times New Roman" w:cs="Times New Roman"/>
        </w:rPr>
        <w:t>Предоставляем сведения</w:t>
      </w:r>
      <w:r w:rsidR="00E527C7">
        <w:rPr>
          <w:rFonts w:ascii="Times New Roman" w:hAnsi="Times New Roman" w:cs="Times New Roman"/>
        </w:rPr>
        <w:t xml:space="preserve"> по выполнению мероприятий п</w:t>
      </w:r>
      <w:r w:rsidR="005060A9">
        <w:rPr>
          <w:rFonts w:ascii="Times New Roman" w:hAnsi="Times New Roman" w:cs="Times New Roman"/>
        </w:rPr>
        <w:t xml:space="preserve">ротиводействия коррупции за </w:t>
      </w:r>
      <w:r w:rsidR="00A14091">
        <w:rPr>
          <w:rFonts w:ascii="Times New Roman" w:hAnsi="Times New Roman" w:cs="Times New Roman"/>
        </w:rPr>
        <w:t>1</w:t>
      </w:r>
      <w:r w:rsidR="0010690A">
        <w:rPr>
          <w:rFonts w:ascii="Times New Roman" w:hAnsi="Times New Roman" w:cs="Times New Roman"/>
        </w:rPr>
        <w:t>-4</w:t>
      </w:r>
      <w:r w:rsidR="00A14091">
        <w:rPr>
          <w:rFonts w:ascii="Times New Roman" w:hAnsi="Times New Roman" w:cs="Times New Roman"/>
        </w:rPr>
        <w:t xml:space="preserve"> квартал</w:t>
      </w:r>
      <w:r w:rsidR="005060A9">
        <w:rPr>
          <w:rFonts w:ascii="Times New Roman" w:hAnsi="Times New Roman" w:cs="Times New Roman"/>
        </w:rPr>
        <w:t xml:space="preserve"> </w:t>
      </w:r>
      <w:r w:rsidR="00A14091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года.</w:t>
      </w:r>
    </w:p>
    <w:p w:rsidR="00041F2D" w:rsidRDefault="00602062" w:rsidP="00571B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571B5A">
        <w:rPr>
          <w:rFonts w:ascii="Times New Roman" w:hAnsi="Times New Roman" w:cs="Times New Roman"/>
        </w:rPr>
        <w:t xml:space="preserve">бластной </w:t>
      </w:r>
      <w:r w:rsidR="00E527C7">
        <w:rPr>
          <w:rFonts w:ascii="Times New Roman" w:hAnsi="Times New Roman" w:cs="Times New Roman"/>
        </w:rPr>
        <w:t>подпрограммы</w:t>
      </w:r>
      <w:r>
        <w:rPr>
          <w:rFonts w:ascii="Times New Roman" w:hAnsi="Times New Roman" w:cs="Times New Roman"/>
        </w:rPr>
        <w:t xml:space="preserve"> сведения о вы</w:t>
      </w:r>
      <w:r w:rsidR="006B324D">
        <w:rPr>
          <w:rFonts w:ascii="Times New Roman" w:hAnsi="Times New Roman" w:cs="Times New Roman"/>
        </w:rPr>
        <w:t xml:space="preserve">полнении </w:t>
      </w:r>
      <w:r w:rsidR="005060A9">
        <w:rPr>
          <w:rFonts w:ascii="Times New Roman" w:hAnsi="Times New Roman" w:cs="Times New Roman"/>
        </w:rPr>
        <w:t>пунктов 59,66,</w:t>
      </w:r>
      <w:r w:rsidR="00572FB1">
        <w:rPr>
          <w:rFonts w:ascii="Times New Roman" w:hAnsi="Times New Roman" w:cs="Times New Roman"/>
        </w:rPr>
        <w:t>70,71,72,74</w:t>
      </w:r>
      <w:r w:rsidR="00B76B91">
        <w:rPr>
          <w:rFonts w:ascii="Times New Roman" w:hAnsi="Times New Roman" w:cs="Times New Roman"/>
        </w:rPr>
        <w:t>,48,89,90,91</w:t>
      </w:r>
      <w:r w:rsidR="00E527C7">
        <w:rPr>
          <w:rFonts w:ascii="Times New Roman" w:hAnsi="Times New Roman" w:cs="Times New Roman"/>
        </w:rPr>
        <w:t xml:space="preserve"> </w:t>
      </w:r>
      <w:r w:rsidR="00383D80">
        <w:rPr>
          <w:rFonts w:ascii="Times New Roman" w:hAnsi="Times New Roman" w:cs="Times New Roman"/>
        </w:rPr>
        <w:t xml:space="preserve"> </w:t>
      </w:r>
    </w:p>
    <w:p w:rsidR="00383D80" w:rsidRP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>п. 59 Анализ практики</w:t>
      </w:r>
      <w:r w:rsidR="00A75276">
        <w:rPr>
          <w:rFonts w:ascii="Times New Roman" w:hAnsi="Times New Roman" w:cs="Times New Roman"/>
        </w:rPr>
        <w:t xml:space="preserve"> рассмотрения органами</w:t>
      </w:r>
      <w:r w:rsidRPr="00383D80">
        <w:rPr>
          <w:rFonts w:ascii="Times New Roman" w:hAnsi="Times New Roman" w:cs="Times New Roman"/>
        </w:rPr>
        <w:t xml:space="preserve">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 </w:t>
      </w:r>
    </w:p>
    <w:p w:rsidR="00383D80" w:rsidRP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 xml:space="preserve">п.66 Обеспечение эффективной кадровой работы в части, касающейся ведения личных дел лиц, замещающих государственные должности, муниципальные должности, должности гражданской 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</w:r>
    </w:p>
    <w:p w:rsidR="00383D80" w:rsidRP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 xml:space="preserve">п.70 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 </w:t>
      </w:r>
    </w:p>
    <w:p w:rsidR="00383D80" w:rsidRDefault="00383D80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 xml:space="preserve">п.72 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="003F619D">
        <w:rPr>
          <w:rFonts w:ascii="Times New Roman" w:hAnsi="Times New Roman" w:cs="Times New Roman"/>
        </w:rPr>
        <w:t xml:space="preserve"> </w:t>
      </w:r>
    </w:p>
    <w:p w:rsidR="003F619D" w:rsidRPr="0075068C" w:rsidRDefault="003F619D" w:rsidP="003F619D">
      <w:pPr>
        <w:pStyle w:val="a5"/>
        <w:ind w:left="420"/>
        <w:jc w:val="both"/>
        <w:rPr>
          <w:rFonts w:ascii="Times New Roman" w:hAnsi="Times New Roman" w:cs="Times New Roman"/>
        </w:rPr>
      </w:pPr>
      <w:r w:rsidRPr="0075068C">
        <w:rPr>
          <w:rFonts w:ascii="Times New Roman" w:hAnsi="Times New Roman" w:cs="Times New Roman"/>
        </w:rPr>
        <w:t xml:space="preserve">п.71 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</w:t>
      </w:r>
    </w:p>
    <w:p w:rsidR="003F619D" w:rsidRDefault="003F619D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п.74 Организация ежегодного повышения квалификации муниципальных служащих, лиц замещающих муниципальные должности, в должностные  обязанности которых входит участие в противодействии коррупции.</w:t>
      </w:r>
      <w:r w:rsidR="00E20D88">
        <w:rPr>
          <w:rFonts w:ascii="Times New Roman" w:hAnsi="Times New Roman" w:cs="Times New Roman"/>
        </w:rPr>
        <w:t xml:space="preserve"> </w:t>
      </w:r>
      <w:r w:rsidR="00572FB1">
        <w:rPr>
          <w:rFonts w:ascii="Times New Roman" w:hAnsi="Times New Roman" w:cs="Times New Roman"/>
        </w:rPr>
        <w:t xml:space="preserve"> </w:t>
      </w:r>
    </w:p>
    <w:p w:rsidR="00572FB1" w:rsidRPr="00572FB1" w:rsidRDefault="00572FB1" w:rsidP="00383D80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п.48 </w:t>
      </w:r>
      <w:r w:rsidRPr="00572FB1">
        <w:rPr>
          <w:rFonts w:ascii="Times New Roman" w:hAnsi="Times New Roman" w:cs="Times New Roman"/>
        </w:rPr>
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</w:r>
    </w:p>
    <w:p w:rsidR="00E20D88" w:rsidRDefault="00E20D88" w:rsidP="00E20D88">
      <w:pPr>
        <w:pStyle w:val="a5"/>
        <w:ind w:left="420"/>
        <w:jc w:val="both"/>
        <w:rPr>
          <w:rFonts w:ascii="Times New Roman" w:hAnsi="Times New Roman" w:cs="Times New Roman"/>
        </w:rPr>
      </w:pPr>
      <w:r w:rsidRPr="00383D80">
        <w:rPr>
          <w:rFonts w:ascii="Times New Roman" w:hAnsi="Times New Roman" w:cs="Times New Roman"/>
        </w:rPr>
        <w:t>п.89 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"</w:t>
      </w:r>
      <w:hyperlink r:id="rId7" w:history="1">
        <w:r w:rsidRPr="00383D80">
          <w:rPr>
            <w:rFonts w:ascii="Times New Roman" w:hAnsi="Times New Roman" w:cs="Times New Roman"/>
            <w:color w:val="0000FF"/>
          </w:rPr>
          <w:t>О контрактной системе</w:t>
        </w:r>
      </w:hyperlink>
      <w:r w:rsidRPr="00383D80">
        <w:rPr>
          <w:rFonts w:ascii="Times New Roman" w:hAnsi="Times New Roman" w:cs="Times New Roman"/>
        </w:rPr>
        <w:t xml:space="preserve"> в сфере закупок товаров, работ, услуг для обеспечения государственных и муниципальных нужд" и "</w:t>
      </w:r>
      <w:hyperlink r:id="rId8" w:history="1">
        <w:r w:rsidRPr="00383D80">
          <w:rPr>
            <w:rFonts w:ascii="Times New Roman" w:hAnsi="Times New Roman" w:cs="Times New Roman"/>
            <w:color w:val="0000FF"/>
          </w:rPr>
          <w:t>О закупках</w:t>
        </w:r>
      </w:hyperlink>
      <w:r w:rsidRPr="00383D80">
        <w:rPr>
          <w:rFonts w:ascii="Times New Roman" w:hAnsi="Times New Roman" w:cs="Times New Roman"/>
        </w:rPr>
        <w:t xml:space="preserve"> товаров, работ, услуг отдельными видами юридических лиц",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интересов.</w:t>
      </w:r>
      <w:r>
        <w:rPr>
          <w:rFonts w:ascii="Times New Roman" w:hAnsi="Times New Roman" w:cs="Times New Roman"/>
        </w:rPr>
        <w:t xml:space="preserve"> </w:t>
      </w:r>
    </w:p>
    <w:p w:rsidR="00E20D88" w:rsidRPr="00FD12DA" w:rsidRDefault="00E20D88" w:rsidP="00E20D88">
      <w:pPr>
        <w:pStyle w:val="a5"/>
        <w:ind w:left="420"/>
        <w:jc w:val="both"/>
        <w:rPr>
          <w:rFonts w:ascii="Times New Roman" w:hAnsi="Times New Roman" w:cs="Times New Roman"/>
        </w:rPr>
      </w:pPr>
      <w:r w:rsidRPr="0075068C">
        <w:rPr>
          <w:rFonts w:ascii="Times New Roman" w:hAnsi="Times New Roman" w:cs="Times New Roman"/>
        </w:rPr>
        <w:t>п.90 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</w:r>
      <w:r w:rsidRPr="00FD1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D12DA">
        <w:rPr>
          <w:rFonts w:ascii="Times New Roman" w:hAnsi="Times New Roman" w:cs="Times New Roman"/>
        </w:rPr>
        <w:t xml:space="preserve"> п.91 Проведение мониторинга закупок товаров, работ, услуг для обеспечения </w:t>
      </w:r>
      <w:r w:rsidRPr="00FD12DA">
        <w:rPr>
          <w:rFonts w:ascii="Times New Roman" w:hAnsi="Times New Roman" w:cs="Times New Roman"/>
        </w:rPr>
        <w:lastRenderedPageBreak/>
        <w:t>государственных и муниципальных нужд Челябинской области в соответствии с требованиями действующего законодательства</w:t>
      </w:r>
    </w:p>
    <w:p w:rsidR="00E20D88" w:rsidRPr="00383D80" w:rsidRDefault="00E20D88" w:rsidP="00383D80">
      <w:pPr>
        <w:pStyle w:val="a5"/>
        <w:ind w:left="420"/>
        <w:jc w:val="both"/>
        <w:rPr>
          <w:rFonts w:ascii="Times New Roman" w:hAnsi="Times New Roman" w:cs="Times New Roman"/>
        </w:rPr>
      </w:pPr>
    </w:p>
    <w:p w:rsidR="002F062F" w:rsidRPr="00FD12DA" w:rsidRDefault="002F062F" w:rsidP="00383D80">
      <w:pPr>
        <w:pStyle w:val="a5"/>
        <w:ind w:left="420"/>
        <w:jc w:val="both"/>
        <w:rPr>
          <w:rFonts w:ascii="Times New Roman" w:hAnsi="Times New Roman" w:cs="Times New Roman"/>
        </w:rPr>
      </w:pPr>
    </w:p>
    <w:p w:rsidR="006B324D" w:rsidRDefault="006B324D" w:rsidP="00041F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</w:t>
      </w:r>
      <w:r w:rsidR="0003751F">
        <w:rPr>
          <w:rFonts w:ascii="Times New Roman" w:hAnsi="Times New Roman" w:cs="Times New Roman"/>
        </w:rPr>
        <w:t xml:space="preserve">ланов мероприятия  </w:t>
      </w:r>
      <w:r>
        <w:rPr>
          <w:rFonts w:ascii="Times New Roman" w:hAnsi="Times New Roman" w:cs="Times New Roman"/>
        </w:rPr>
        <w:t xml:space="preserve"> </w:t>
      </w:r>
      <w:r w:rsidR="00621DD4">
        <w:rPr>
          <w:rFonts w:ascii="Times New Roman" w:hAnsi="Times New Roman" w:cs="Times New Roman"/>
        </w:rPr>
        <w:t xml:space="preserve">– </w:t>
      </w:r>
      <w:r w:rsidR="005E1B68">
        <w:rPr>
          <w:rFonts w:ascii="Times New Roman" w:hAnsi="Times New Roman" w:cs="Times New Roman"/>
        </w:rPr>
        <w:t xml:space="preserve"> </w:t>
      </w:r>
    </w:p>
    <w:p w:rsidR="005E1B68" w:rsidRDefault="005E1B68" w:rsidP="005E1B68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2.1.Приведение в соответствие с федеральным и областным законодательством</w:t>
      </w:r>
      <w:r w:rsidR="0080297E">
        <w:rPr>
          <w:rFonts w:ascii="Times New Roman" w:hAnsi="Times New Roman" w:cs="Times New Roman"/>
        </w:rPr>
        <w:t xml:space="preserve"> нормативно-правовых актов о противодействии коррупции.</w:t>
      </w:r>
    </w:p>
    <w:p w:rsidR="00621DD4" w:rsidRDefault="0080297E" w:rsidP="00621DD4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621DD4">
        <w:rPr>
          <w:rFonts w:ascii="Times New Roman" w:hAnsi="Times New Roman" w:cs="Times New Roman"/>
        </w:rPr>
        <w:t>.</w:t>
      </w:r>
      <w:r w:rsidR="005E1B68">
        <w:rPr>
          <w:rFonts w:ascii="Times New Roman" w:hAnsi="Times New Roman" w:cs="Times New Roman"/>
        </w:rPr>
        <w:t>Проведение антикоррупционной экспертизы действующих и проектов НПА</w:t>
      </w:r>
      <w:r w:rsidR="00627BCF">
        <w:rPr>
          <w:rFonts w:ascii="Times New Roman" w:hAnsi="Times New Roman" w:cs="Times New Roman"/>
        </w:rPr>
        <w:t>.</w:t>
      </w:r>
    </w:p>
    <w:p w:rsidR="00F540A8" w:rsidRDefault="0080297E" w:rsidP="0030583B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602062">
        <w:rPr>
          <w:rFonts w:ascii="Times New Roman" w:hAnsi="Times New Roman" w:cs="Times New Roman"/>
        </w:rPr>
        <w:t>.</w:t>
      </w:r>
      <w:r w:rsidR="005E7A20">
        <w:rPr>
          <w:rFonts w:ascii="Times New Roman" w:hAnsi="Times New Roman" w:cs="Times New Roman"/>
        </w:rPr>
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</w:t>
      </w:r>
      <w:r w:rsidR="00633C3B">
        <w:rPr>
          <w:rFonts w:ascii="Times New Roman" w:hAnsi="Times New Roman" w:cs="Times New Roman"/>
        </w:rPr>
        <w:t xml:space="preserve"> </w:t>
      </w:r>
      <w:r w:rsidR="005E7A20">
        <w:rPr>
          <w:rFonts w:ascii="Times New Roman" w:hAnsi="Times New Roman" w:cs="Times New Roman"/>
        </w:rPr>
        <w:t>сведения о своих доходах, расходах, об имуществе</w:t>
      </w:r>
      <w:r w:rsidR="00633C3B">
        <w:rPr>
          <w:rFonts w:ascii="Times New Roman" w:hAnsi="Times New Roman" w:cs="Times New Roman"/>
        </w:rPr>
        <w:t xml:space="preserve"> и обязательствах имущественного характера своих супругов и несовершеннолетних детей.</w:t>
      </w:r>
      <w:r w:rsidR="0003751F">
        <w:rPr>
          <w:rFonts w:ascii="Times New Roman" w:hAnsi="Times New Roman" w:cs="Times New Roman"/>
        </w:rPr>
        <w:t xml:space="preserve"> </w:t>
      </w:r>
      <w:r w:rsidR="005D14A3">
        <w:rPr>
          <w:rFonts w:ascii="Times New Roman" w:hAnsi="Times New Roman" w:cs="Times New Roman"/>
        </w:rPr>
        <w:t xml:space="preserve"> </w:t>
      </w:r>
    </w:p>
    <w:p w:rsidR="005D14A3" w:rsidRDefault="00E3372A" w:rsidP="0030583B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2.4.Формирование потребности в обучении муниципальных служащих и лиц замещающих муниципальные должности.</w:t>
      </w:r>
      <w:r w:rsidR="00795487">
        <w:rPr>
          <w:rFonts w:ascii="Times New Roman" w:hAnsi="Times New Roman" w:cs="Times New Roman"/>
        </w:rPr>
        <w:t xml:space="preserve"> </w:t>
      </w:r>
    </w:p>
    <w:p w:rsidR="00795487" w:rsidRDefault="00795487" w:rsidP="0030583B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2.5.Мониторинг размещения информации на официальных сайтах органов местного самоуправления и органов местной администрации в рамках реализации мер по противодействию коррупции.</w:t>
      </w:r>
      <w:r w:rsidR="005146B7">
        <w:rPr>
          <w:rFonts w:ascii="Times New Roman" w:hAnsi="Times New Roman" w:cs="Times New Roman"/>
        </w:rPr>
        <w:t xml:space="preserve"> </w:t>
      </w:r>
    </w:p>
    <w:p w:rsidR="005146B7" w:rsidRDefault="005146B7" w:rsidP="0030583B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E713F1">
        <w:rPr>
          <w:rFonts w:ascii="Times New Roman" w:hAnsi="Times New Roman" w:cs="Times New Roman"/>
        </w:rPr>
        <w:t xml:space="preserve">Анализ муниципальных нормативных правовых актов по вопросам муниципальной службы на соответствие федеральному и областному законодательству, принятие мер по устранению выявленных противоречий. </w:t>
      </w:r>
      <w:r w:rsidR="007F7095">
        <w:rPr>
          <w:rFonts w:ascii="Times New Roman" w:hAnsi="Times New Roman" w:cs="Times New Roman"/>
        </w:rPr>
        <w:t xml:space="preserve"> </w:t>
      </w:r>
    </w:p>
    <w:p w:rsidR="007F7095" w:rsidRPr="0030583B" w:rsidRDefault="009B4958" w:rsidP="0030583B">
      <w:pPr>
        <w:pStyle w:val="a5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Анализ практики рассмотрения органами местного самоуправления (протестов, требований и другого) контролирующих органов о принятии мер по устранению обстоятельств, способствующих совершению коррупционных правонарушений и преступлений.</w:t>
      </w:r>
    </w:p>
    <w:p w:rsidR="00383D80" w:rsidRDefault="00383D80" w:rsidP="006B324D">
      <w:pPr>
        <w:jc w:val="both"/>
        <w:rPr>
          <w:rFonts w:ascii="Times New Roman" w:hAnsi="Times New Roman" w:cs="Times New Roman"/>
        </w:rPr>
      </w:pPr>
    </w:p>
    <w:sectPr w:rsidR="00383D80" w:rsidSect="00F05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C1" w:rsidRDefault="00744FC1" w:rsidP="0034555B">
      <w:pPr>
        <w:spacing w:after="0" w:line="240" w:lineRule="auto"/>
      </w:pPr>
      <w:r>
        <w:separator/>
      </w:r>
    </w:p>
  </w:endnote>
  <w:endnote w:type="continuationSeparator" w:id="1">
    <w:p w:rsidR="00744FC1" w:rsidRDefault="00744FC1" w:rsidP="003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C1" w:rsidRDefault="00744FC1" w:rsidP="0034555B">
      <w:pPr>
        <w:spacing w:after="0" w:line="240" w:lineRule="auto"/>
      </w:pPr>
      <w:r>
        <w:separator/>
      </w:r>
    </w:p>
  </w:footnote>
  <w:footnote w:type="continuationSeparator" w:id="1">
    <w:p w:rsidR="00744FC1" w:rsidRDefault="00744FC1" w:rsidP="003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769"/>
    <w:multiLevelType w:val="hybridMultilevel"/>
    <w:tmpl w:val="7C682F88"/>
    <w:lvl w:ilvl="0" w:tplc="380A5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F90CBA"/>
    <w:multiLevelType w:val="hybridMultilevel"/>
    <w:tmpl w:val="840E8A76"/>
    <w:lvl w:ilvl="0" w:tplc="5614C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7C9"/>
    <w:rsid w:val="000012B5"/>
    <w:rsid w:val="0002183A"/>
    <w:rsid w:val="0003751F"/>
    <w:rsid w:val="00041F2D"/>
    <w:rsid w:val="0005356D"/>
    <w:rsid w:val="00055A2B"/>
    <w:rsid w:val="0007615D"/>
    <w:rsid w:val="000B2D16"/>
    <w:rsid w:val="000C2858"/>
    <w:rsid w:val="000C2FC0"/>
    <w:rsid w:val="000C4DA7"/>
    <w:rsid w:val="00100490"/>
    <w:rsid w:val="0010690A"/>
    <w:rsid w:val="00121713"/>
    <w:rsid w:val="001416CB"/>
    <w:rsid w:val="00182669"/>
    <w:rsid w:val="0019303D"/>
    <w:rsid w:val="00196970"/>
    <w:rsid w:val="001E07C9"/>
    <w:rsid w:val="00241DFC"/>
    <w:rsid w:val="0024784B"/>
    <w:rsid w:val="002708CF"/>
    <w:rsid w:val="002864C6"/>
    <w:rsid w:val="002C4FBE"/>
    <w:rsid w:val="002F062F"/>
    <w:rsid w:val="0030583B"/>
    <w:rsid w:val="00306490"/>
    <w:rsid w:val="00307ADC"/>
    <w:rsid w:val="00330661"/>
    <w:rsid w:val="0034555B"/>
    <w:rsid w:val="00383D80"/>
    <w:rsid w:val="0039086F"/>
    <w:rsid w:val="003E2CE0"/>
    <w:rsid w:val="003F11CA"/>
    <w:rsid w:val="003F479B"/>
    <w:rsid w:val="003F619D"/>
    <w:rsid w:val="0040002F"/>
    <w:rsid w:val="0044410D"/>
    <w:rsid w:val="0045125F"/>
    <w:rsid w:val="004756DC"/>
    <w:rsid w:val="004D41D6"/>
    <w:rsid w:val="00501027"/>
    <w:rsid w:val="005060A9"/>
    <w:rsid w:val="0051251F"/>
    <w:rsid w:val="005146B7"/>
    <w:rsid w:val="00521253"/>
    <w:rsid w:val="00541F7E"/>
    <w:rsid w:val="00546B59"/>
    <w:rsid w:val="00571B5A"/>
    <w:rsid w:val="00572FB1"/>
    <w:rsid w:val="00584F43"/>
    <w:rsid w:val="005B2310"/>
    <w:rsid w:val="005D14A3"/>
    <w:rsid w:val="005E1B68"/>
    <w:rsid w:val="005E7A20"/>
    <w:rsid w:val="005F638A"/>
    <w:rsid w:val="00602062"/>
    <w:rsid w:val="006134AC"/>
    <w:rsid w:val="00621DD4"/>
    <w:rsid w:val="00627BCF"/>
    <w:rsid w:val="00633C3B"/>
    <w:rsid w:val="00634A81"/>
    <w:rsid w:val="006B324D"/>
    <w:rsid w:val="00722F77"/>
    <w:rsid w:val="00744FC1"/>
    <w:rsid w:val="0075068C"/>
    <w:rsid w:val="00795487"/>
    <w:rsid w:val="007C50F6"/>
    <w:rsid w:val="007E54C9"/>
    <w:rsid w:val="007F7095"/>
    <w:rsid w:val="0080297E"/>
    <w:rsid w:val="008164EF"/>
    <w:rsid w:val="0081664A"/>
    <w:rsid w:val="008225E5"/>
    <w:rsid w:val="00823DDD"/>
    <w:rsid w:val="00825FBD"/>
    <w:rsid w:val="00845BEE"/>
    <w:rsid w:val="008471BB"/>
    <w:rsid w:val="00851C58"/>
    <w:rsid w:val="00865BCF"/>
    <w:rsid w:val="00881D24"/>
    <w:rsid w:val="008C1972"/>
    <w:rsid w:val="008F16E4"/>
    <w:rsid w:val="009047ED"/>
    <w:rsid w:val="00926C60"/>
    <w:rsid w:val="00941900"/>
    <w:rsid w:val="00967A51"/>
    <w:rsid w:val="00992571"/>
    <w:rsid w:val="009B4958"/>
    <w:rsid w:val="009F33CF"/>
    <w:rsid w:val="00A1257E"/>
    <w:rsid w:val="00A14091"/>
    <w:rsid w:val="00A22466"/>
    <w:rsid w:val="00A23099"/>
    <w:rsid w:val="00A2719D"/>
    <w:rsid w:val="00A54E52"/>
    <w:rsid w:val="00A6757C"/>
    <w:rsid w:val="00A73F0C"/>
    <w:rsid w:val="00A75276"/>
    <w:rsid w:val="00A860EC"/>
    <w:rsid w:val="00AD1C3B"/>
    <w:rsid w:val="00B002E6"/>
    <w:rsid w:val="00B111AB"/>
    <w:rsid w:val="00B15844"/>
    <w:rsid w:val="00B26EDC"/>
    <w:rsid w:val="00B4737D"/>
    <w:rsid w:val="00B62407"/>
    <w:rsid w:val="00B62CA7"/>
    <w:rsid w:val="00B76B91"/>
    <w:rsid w:val="00C03007"/>
    <w:rsid w:val="00C21B45"/>
    <w:rsid w:val="00C30A9E"/>
    <w:rsid w:val="00C367F2"/>
    <w:rsid w:val="00C943D7"/>
    <w:rsid w:val="00CC687A"/>
    <w:rsid w:val="00CE6F02"/>
    <w:rsid w:val="00D4772F"/>
    <w:rsid w:val="00D72D37"/>
    <w:rsid w:val="00DA627F"/>
    <w:rsid w:val="00E20D88"/>
    <w:rsid w:val="00E24752"/>
    <w:rsid w:val="00E3372A"/>
    <w:rsid w:val="00E527C7"/>
    <w:rsid w:val="00E713F1"/>
    <w:rsid w:val="00E86F9D"/>
    <w:rsid w:val="00EB22AD"/>
    <w:rsid w:val="00EC0864"/>
    <w:rsid w:val="00EE0CB5"/>
    <w:rsid w:val="00EE150A"/>
    <w:rsid w:val="00EF13F6"/>
    <w:rsid w:val="00F0055F"/>
    <w:rsid w:val="00F05236"/>
    <w:rsid w:val="00F540A8"/>
    <w:rsid w:val="00F75E09"/>
    <w:rsid w:val="00F83B75"/>
    <w:rsid w:val="00FC7D67"/>
    <w:rsid w:val="00FD12DA"/>
    <w:rsid w:val="00FD370F"/>
    <w:rsid w:val="00FD5458"/>
    <w:rsid w:val="00FD7B0F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E"/>
  </w:style>
  <w:style w:type="paragraph" w:styleId="1">
    <w:name w:val="heading 1"/>
    <w:basedOn w:val="a"/>
    <w:next w:val="a"/>
    <w:link w:val="10"/>
    <w:qFormat/>
    <w:rsid w:val="001E0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C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Subtitle"/>
    <w:basedOn w:val="a"/>
    <w:link w:val="a4"/>
    <w:qFormat/>
    <w:rsid w:val="001E0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1E07C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CC68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5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555B"/>
  </w:style>
  <w:style w:type="paragraph" w:styleId="aa">
    <w:name w:val="footer"/>
    <w:basedOn w:val="a"/>
    <w:link w:val="ab"/>
    <w:uiPriority w:val="99"/>
    <w:semiHidden/>
    <w:unhideWhenUsed/>
    <w:rsid w:val="0034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555B"/>
  </w:style>
  <w:style w:type="paragraph" w:customStyle="1" w:styleId="ConsPlusCell">
    <w:name w:val="ConsPlusCell"/>
    <w:rsid w:val="002F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8B3734D34D635745F1E8683698F00C70D57B93D256EB4A3B94A1DD2097D8796BE48E07m9F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6CDC2C680604F5AD178B3734D34D635742F3EC683398F00C70D57B93D256EB4A3B94A1DD2097D8796BE48E07m9F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</dc:creator>
  <cp:lastModifiedBy>КД</cp:lastModifiedBy>
  <cp:revision>18</cp:revision>
  <cp:lastPrinted>2022-01-10T06:02:00Z</cp:lastPrinted>
  <dcterms:created xsi:type="dcterms:W3CDTF">2021-03-29T10:01:00Z</dcterms:created>
  <dcterms:modified xsi:type="dcterms:W3CDTF">2022-04-05T04:08:00Z</dcterms:modified>
</cp:coreProperties>
</file>