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2"/>
      </w:tblGrid>
      <w:tr w:rsidR="00974E12" w:rsidTr="008E540B">
        <w:trPr>
          <w:trHeight w:val="4015"/>
        </w:trPr>
        <w:tc>
          <w:tcPr>
            <w:tcW w:w="9352" w:type="dxa"/>
            <w:tcBorders>
              <w:top w:val="single" w:sz="4" w:space="0" w:color="auto"/>
              <w:left w:val="single" w:sz="4" w:space="0" w:color="auto"/>
              <w:bottom w:val="single" w:sz="4" w:space="0" w:color="auto"/>
              <w:right w:val="single" w:sz="4" w:space="0" w:color="auto"/>
            </w:tcBorders>
            <w:hideMark/>
          </w:tcPr>
          <w:p w:rsidR="00974E12" w:rsidRDefault="00974E12" w:rsidP="008E540B">
            <w:pPr>
              <w:rPr>
                <w:b/>
                <w:sz w:val="96"/>
                <w:szCs w:val="96"/>
              </w:rPr>
            </w:pPr>
            <w:r>
              <w:rPr>
                <w:b/>
                <w:sz w:val="96"/>
                <w:szCs w:val="96"/>
              </w:rPr>
              <w:t xml:space="preserve">       </w:t>
            </w:r>
            <w:proofErr w:type="spellStart"/>
            <w:r>
              <w:rPr>
                <w:b/>
                <w:sz w:val="96"/>
                <w:szCs w:val="96"/>
              </w:rPr>
              <w:t>Аязгуловский</w:t>
            </w:r>
            <w:proofErr w:type="spellEnd"/>
          </w:p>
          <w:p w:rsidR="00974E12" w:rsidRDefault="00974E12" w:rsidP="008E540B">
            <w:pPr>
              <w:jc w:val="center"/>
              <w:rPr>
                <w:b/>
                <w:sz w:val="96"/>
                <w:szCs w:val="96"/>
              </w:rPr>
            </w:pPr>
            <w:r>
              <w:rPr>
                <w:b/>
                <w:sz w:val="96"/>
                <w:szCs w:val="96"/>
              </w:rPr>
              <w:t>Вестник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1618"/>
              <w:gridCol w:w="1618"/>
              <w:gridCol w:w="1618"/>
              <w:gridCol w:w="543"/>
              <w:gridCol w:w="1998"/>
            </w:tblGrid>
            <w:tr w:rsidR="00974E12" w:rsidTr="008E540B">
              <w:trPr>
                <w:trHeight w:val="781"/>
              </w:trPr>
              <w:tc>
                <w:tcPr>
                  <w:tcW w:w="1618" w:type="dxa"/>
                  <w:tcBorders>
                    <w:top w:val="single" w:sz="4" w:space="0" w:color="auto"/>
                    <w:left w:val="single" w:sz="4" w:space="0" w:color="auto"/>
                    <w:bottom w:val="single" w:sz="4" w:space="0" w:color="auto"/>
                    <w:right w:val="single" w:sz="4" w:space="0" w:color="auto"/>
                  </w:tcBorders>
                  <w:hideMark/>
                </w:tcPr>
                <w:p w:rsidR="00974E12" w:rsidRDefault="00974E12" w:rsidP="008E540B">
                  <w:pPr>
                    <w:framePr w:hSpace="180" w:wrap="around" w:vAnchor="text" w:hAnchor="margin" w:y="182"/>
                    <w:rPr>
                      <w:b/>
                      <w:sz w:val="28"/>
                      <w:szCs w:val="28"/>
                    </w:rPr>
                  </w:pPr>
                  <w:r>
                    <w:rPr>
                      <w:b/>
                      <w:sz w:val="28"/>
                      <w:szCs w:val="28"/>
                    </w:rPr>
                    <w:t xml:space="preserve">Выпуск </w:t>
                  </w:r>
                </w:p>
                <w:p w:rsidR="00974E12" w:rsidRDefault="00974E12" w:rsidP="008E540B">
                  <w:pPr>
                    <w:framePr w:hSpace="180" w:wrap="around" w:vAnchor="text" w:hAnchor="margin" w:y="182"/>
                    <w:rPr>
                      <w:b/>
                      <w:sz w:val="28"/>
                      <w:szCs w:val="28"/>
                    </w:rPr>
                  </w:pPr>
                  <w:r>
                    <w:rPr>
                      <w:b/>
                      <w:sz w:val="28"/>
                      <w:szCs w:val="28"/>
                    </w:rPr>
                    <w:t xml:space="preserve">   № 7</w:t>
                  </w:r>
                </w:p>
              </w:tc>
              <w:tc>
                <w:tcPr>
                  <w:tcW w:w="1618" w:type="dxa"/>
                  <w:tcBorders>
                    <w:top w:val="nil"/>
                    <w:left w:val="single" w:sz="4" w:space="0" w:color="auto"/>
                    <w:bottom w:val="nil"/>
                    <w:right w:val="nil"/>
                  </w:tcBorders>
                </w:tcPr>
                <w:p w:rsidR="00974E12" w:rsidRDefault="00974E12" w:rsidP="008E540B">
                  <w:pPr>
                    <w:framePr w:hSpace="180" w:wrap="around" w:vAnchor="text" w:hAnchor="margin" w:y="182"/>
                    <w:jc w:val="center"/>
                    <w:rPr>
                      <w:b/>
                      <w:sz w:val="28"/>
                      <w:szCs w:val="28"/>
                    </w:rPr>
                  </w:pPr>
                </w:p>
              </w:tc>
              <w:tc>
                <w:tcPr>
                  <w:tcW w:w="1618" w:type="dxa"/>
                  <w:tcBorders>
                    <w:top w:val="nil"/>
                    <w:left w:val="nil"/>
                    <w:bottom w:val="nil"/>
                    <w:right w:val="nil"/>
                  </w:tcBorders>
                  <w:hideMark/>
                </w:tcPr>
                <w:p w:rsidR="00974E12" w:rsidRDefault="00974E12" w:rsidP="008E540B">
                  <w:pPr>
                    <w:framePr w:hSpace="180" w:wrap="around" w:vAnchor="text" w:hAnchor="margin" w:y="182"/>
                    <w:jc w:val="center"/>
                    <w:rPr>
                      <w:b/>
                      <w:sz w:val="28"/>
                      <w:szCs w:val="28"/>
                    </w:rPr>
                  </w:pPr>
                </w:p>
              </w:tc>
              <w:tc>
                <w:tcPr>
                  <w:tcW w:w="1618" w:type="dxa"/>
                  <w:tcBorders>
                    <w:top w:val="nil"/>
                    <w:left w:val="nil"/>
                    <w:bottom w:val="nil"/>
                    <w:right w:val="nil"/>
                  </w:tcBorders>
                </w:tcPr>
                <w:p w:rsidR="00974E12" w:rsidRDefault="00974E12" w:rsidP="008E540B">
                  <w:pPr>
                    <w:framePr w:hSpace="180" w:wrap="around" w:vAnchor="text" w:hAnchor="margin" w:y="182"/>
                    <w:jc w:val="center"/>
                    <w:rPr>
                      <w:b/>
                      <w:sz w:val="28"/>
                      <w:szCs w:val="28"/>
                    </w:rPr>
                  </w:pPr>
                </w:p>
              </w:tc>
              <w:tc>
                <w:tcPr>
                  <w:tcW w:w="543" w:type="dxa"/>
                  <w:tcBorders>
                    <w:top w:val="nil"/>
                    <w:left w:val="nil"/>
                    <w:bottom w:val="nil"/>
                    <w:right w:val="single" w:sz="4" w:space="0" w:color="auto"/>
                  </w:tcBorders>
                </w:tcPr>
                <w:p w:rsidR="00974E12" w:rsidRDefault="00974E12" w:rsidP="008E540B">
                  <w:pPr>
                    <w:framePr w:hSpace="180" w:wrap="around" w:vAnchor="text" w:hAnchor="margin" w:y="182"/>
                    <w:jc w:val="center"/>
                    <w:rPr>
                      <w:b/>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974E12" w:rsidRDefault="00974E12" w:rsidP="008E540B">
                  <w:pPr>
                    <w:framePr w:hSpace="180" w:wrap="around" w:vAnchor="text" w:hAnchor="margin" w:y="182"/>
                    <w:jc w:val="center"/>
                    <w:rPr>
                      <w:b/>
                      <w:sz w:val="28"/>
                      <w:szCs w:val="28"/>
                    </w:rPr>
                  </w:pPr>
                  <w:r>
                    <w:rPr>
                      <w:b/>
                      <w:sz w:val="28"/>
                      <w:szCs w:val="28"/>
                    </w:rPr>
                    <w:t>24.</w:t>
                  </w:r>
                  <w:r>
                    <w:rPr>
                      <w:b/>
                      <w:sz w:val="28"/>
                      <w:szCs w:val="28"/>
                    </w:rPr>
                    <w:t>1</w:t>
                  </w:r>
                  <w:r>
                    <w:rPr>
                      <w:b/>
                      <w:sz w:val="28"/>
                      <w:szCs w:val="28"/>
                    </w:rPr>
                    <w:t>2</w:t>
                  </w:r>
                  <w:r>
                    <w:rPr>
                      <w:b/>
                      <w:sz w:val="28"/>
                      <w:szCs w:val="28"/>
                    </w:rPr>
                    <w:t xml:space="preserve">.2021 года </w:t>
                  </w:r>
                </w:p>
                <w:p w:rsidR="00974E12" w:rsidRDefault="00974E12" w:rsidP="008E540B">
                  <w:pPr>
                    <w:framePr w:hSpace="180" w:wrap="around" w:vAnchor="text" w:hAnchor="margin" w:y="182"/>
                    <w:jc w:val="center"/>
                    <w:rPr>
                      <w:b/>
                      <w:sz w:val="28"/>
                      <w:szCs w:val="28"/>
                    </w:rPr>
                  </w:pPr>
                  <w:r>
                    <w:rPr>
                      <w:b/>
                      <w:sz w:val="28"/>
                      <w:szCs w:val="28"/>
                    </w:rPr>
                    <w:t>пятница</w:t>
                  </w:r>
                </w:p>
              </w:tc>
            </w:tr>
          </w:tbl>
          <w:p w:rsidR="00974E12" w:rsidRDefault="00974E12" w:rsidP="008E540B">
            <w:pPr>
              <w:rPr>
                <w:b/>
                <w:sz w:val="96"/>
                <w:szCs w:val="96"/>
              </w:rPr>
            </w:pPr>
          </w:p>
        </w:tc>
      </w:tr>
      <w:tr w:rsidR="00974E12" w:rsidTr="008E540B">
        <w:trPr>
          <w:trHeight w:val="384"/>
        </w:trPr>
        <w:tc>
          <w:tcPr>
            <w:tcW w:w="9352" w:type="dxa"/>
            <w:tcBorders>
              <w:top w:val="single" w:sz="4" w:space="0" w:color="auto"/>
              <w:left w:val="single" w:sz="4" w:space="0" w:color="auto"/>
              <w:bottom w:val="single" w:sz="4" w:space="0" w:color="auto"/>
              <w:right w:val="single" w:sz="4" w:space="0" w:color="auto"/>
            </w:tcBorders>
            <w:hideMark/>
          </w:tcPr>
          <w:p w:rsidR="00974E12" w:rsidRDefault="00974E12" w:rsidP="008E540B">
            <w:pPr>
              <w:tabs>
                <w:tab w:val="left" w:pos="10980"/>
              </w:tabs>
              <w:jc w:val="center"/>
              <w:rPr>
                <w:b/>
                <w:sz w:val="28"/>
                <w:szCs w:val="28"/>
              </w:rPr>
            </w:pPr>
            <w:r>
              <w:rPr>
                <w:b/>
                <w:sz w:val="28"/>
                <w:szCs w:val="28"/>
              </w:rPr>
              <w:t xml:space="preserve">Официальный Информационный Вестник администрации и  Совета депутатов </w:t>
            </w:r>
            <w:proofErr w:type="spellStart"/>
            <w:r>
              <w:rPr>
                <w:b/>
                <w:sz w:val="28"/>
                <w:szCs w:val="28"/>
              </w:rPr>
              <w:t>Аязгуловского</w:t>
            </w:r>
            <w:proofErr w:type="spellEnd"/>
            <w:r>
              <w:rPr>
                <w:b/>
                <w:sz w:val="28"/>
                <w:szCs w:val="28"/>
              </w:rPr>
              <w:t xml:space="preserve"> сельского поселения</w:t>
            </w:r>
          </w:p>
        </w:tc>
      </w:tr>
    </w:tbl>
    <w:p w:rsidR="00974E12" w:rsidRDefault="00974E12" w:rsidP="00974E12">
      <w:r>
        <w:rPr>
          <w:sz w:val="26"/>
          <w:szCs w:val="26"/>
        </w:rPr>
        <w:t xml:space="preserve">Бесплатно </w:t>
      </w:r>
      <w:r>
        <w:rPr>
          <w:sz w:val="26"/>
          <w:szCs w:val="26"/>
        </w:rPr>
        <w:tab/>
      </w:r>
      <w:r>
        <w:rPr>
          <w:sz w:val="26"/>
          <w:szCs w:val="26"/>
        </w:rPr>
        <w:tab/>
      </w:r>
      <w:r>
        <w:rPr>
          <w:sz w:val="26"/>
          <w:szCs w:val="26"/>
        </w:rPr>
        <w:tab/>
      </w:r>
      <w:r>
        <w:rPr>
          <w:sz w:val="26"/>
          <w:szCs w:val="26"/>
        </w:rPr>
        <w:tab/>
      </w:r>
      <w:r>
        <w:rPr>
          <w:sz w:val="26"/>
          <w:szCs w:val="26"/>
        </w:rPr>
        <w:tab/>
      </w:r>
    </w:p>
    <w:p w:rsidR="0076534B" w:rsidRDefault="0076534B"/>
    <w:p w:rsidR="00974E12" w:rsidRDefault="00974E12" w:rsidP="00974E12">
      <w:pPr>
        <w:ind w:left="5550"/>
      </w:pPr>
      <w:r>
        <w:t xml:space="preserve">Зарегистрировано в Управления                              Министерства  </w:t>
      </w:r>
    </w:p>
    <w:p w:rsidR="00974E12" w:rsidRDefault="00974E12" w:rsidP="00974E12">
      <w:pPr>
        <w:ind w:left="5550"/>
      </w:pPr>
      <w:r>
        <w:t xml:space="preserve">юстиции Российской Федерации по Челябинской области </w:t>
      </w:r>
    </w:p>
    <w:p w:rsidR="00974E12" w:rsidRDefault="00974E12" w:rsidP="00974E12">
      <w:pPr>
        <w:ind w:left="5550"/>
      </w:pPr>
      <w:r>
        <w:t>Государственный регистрационный номер</w:t>
      </w:r>
    </w:p>
    <w:tbl>
      <w:tblPr>
        <w:tblW w:w="0" w:type="auto"/>
        <w:jc w:val="center"/>
        <w:tblLayout w:type="fixed"/>
        <w:tblLook w:val="0000" w:firstRow="0" w:lastRow="0" w:firstColumn="0" w:lastColumn="0" w:noHBand="0" w:noVBand="0"/>
      </w:tblPr>
      <w:tblGrid>
        <w:gridCol w:w="9195"/>
      </w:tblGrid>
      <w:tr w:rsidR="00974E12" w:rsidRPr="00C76D0A" w:rsidTr="008E540B">
        <w:trPr>
          <w:jc w:val="center"/>
        </w:trPr>
        <w:tc>
          <w:tcPr>
            <w:tcW w:w="9195" w:type="dxa"/>
          </w:tcPr>
          <w:p w:rsidR="0088451C" w:rsidRPr="00974E12" w:rsidRDefault="0088451C" w:rsidP="0088451C">
            <w:r>
              <w:rPr>
                <w:sz w:val="26"/>
                <w:szCs w:val="26"/>
              </w:rPr>
              <w:t xml:space="preserve">                                                                                          </w:t>
            </w:r>
            <w:r>
              <w:rPr>
                <w:lang w:val="en-US"/>
              </w:rPr>
              <w:t>RU</w:t>
            </w:r>
            <w:r w:rsidRPr="0088451C">
              <w:t xml:space="preserve">745023032021002 </w:t>
            </w:r>
            <w:r>
              <w:t xml:space="preserve">от </w:t>
            </w:r>
            <w:r w:rsidRPr="0088451C">
              <w:t>16.12.2021г.</w:t>
            </w:r>
          </w:p>
          <w:p w:rsidR="0088451C" w:rsidRPr="00974E12" w:rsidRDefault="0088451C" w:rsidP="0088451C">
            <w:pPr>
              <w:ind w:left="5550"/>
            </w:pPr>
            <w:r>
              <w:rPr>
                <w:sz w:val="26"/>
                <w:szCs w:val="26"/>
              </w:rPr>
              <w:t xml:space="preserve">                                                                        </w:t>
            </w:r>
          </w:p>
          <w:p w:rsidR="00974E12" w:rsidRDefault="00974E12" w:rsidP="008E540B">
            <w:pPr>
              <w:tabs>
                <w:tab w:val="center" w:pos="4677"/>
                <w:tab w:val="right" w:pos="9355"/>
              </w:tabs>
              <w:rPr>
                <w:sz w:val="26"/>
                <w:szCs w:val="26"/>
              </w:rPr>
            </w:pPr>
          </w:p>
          <w:p w:rsidR="00974E12" w:rsidRDefault="00974E12" w:rsidP="008E540B">
            <w:pPr>
              <w:tabs>
                <w:tab w:val="center" w:pos="4677"/>
                <w:tab w:val="right" w:pos="9355"/>
              </w:tabs>
              <w:rPr>
                <w:sz w:val="26"/>
                <w:szCs w:val="26"/>
              </w:rPr>
            </w:pPr>
          </w:p>
          <w:p w:rsidR="0088451C" w:rsidRDefault="00974E12" w:rsidP="008E540B">
            <w:pPr>
              <w:tabs>
                <w:tab w:val="center" w:pos="4677"/>
                <w:tab w:val="right" w:pos="9355"/>
              </w:tabs>
              <w:rPr>
                <w:b/>
                <w:sz w:val="26"/>
                <w:szCs w:val="26"/>
              </w:rPr>
            </w:pPr>
            <w:r>
              <w:rPr>
                <w:sz w:val="26"/>
                <w:szCs w:val="26"/>
              </w:rPr>
              <w:t xml:space="preserve"> </w:t>
            </w:r>
            <w:r w:rsidR="0088451C">
              <w:rPr>
                <w:sz w:val="26"/>
                <w:szCs w:val="26"/>
              </w:rPr>
              <w:t xml:space="preserve">  </w:t>
            </w:r>
            <w:r>
              <w:rPr>
                <w:sz w:val="26"/>
                <w:szCs w:val="26"/>
              </w:rPr>
              <w:t xml:space="preserve">                             </w:t>
            </w:r>
            <w:r w:rsidR="0088451C">
              <w:rPr>
                <w:sz w:val="26"/>
                <w:szCs w:val="26"/>
              </w:rPr>
              <w:t xml:space="preserve">                 </w:t>
            </w:r>
            <w:r>
              <w:rPr>
                <w:sz w:val="26"/>
                <w:szCs w:val="26"/>
              </w:rPr>
              <w:t xml:space="preserve"> </w:t>
            </w:r>
            <w:r w:rsidR="0088451C">
              <w:rPr>
                <w:sz w:val="26"/>
                <w:szCs w:val="26"/>
              </w:rPr>
              <w:t xml:space="preserve"> </w:t>
            </w:r>
            <w:r>
              <w:rPr>
                <w:sz w:val="26"/>
                <w:szCs w:val="26"/>
              </w:rPr>
              <w:t xml:space="preserve"> </w:t>
            </w:r>
            <w:r w:rsidR="00A939F1">
              <w:rPr>
                <w:sz w:val="26"/>
                <w:szCs w:val="26"/>
              </w:rPr>
              <w:t xml:space="preserve"> </w:t>
            </w:r>
            <w:r w:rsidR="0088451C">
              <w:rPr>
                <w:b/>
                <w:sz w:val="26"/>
                <w:szCs w:val="26"/>
              </w:rPr>
              <w:t xml:space="preserve">РЕШЕНИЕ </w:t>
            </w:r>
          </w:p>
          <w:p w:rsidR="00974E12" w:rsidRPr="0088451C" w:rsidRDefault="00974E12" w:rsidP="008E540B">
            <w:pPr>
              <w:tabs>
                <w:tab w:val="center" w:pos="4677"/>
                <w:tab w:val="right" w:pos="9355"/>
              </w:tabs>
              <w:rPr>
                <w:b/>
                <w:sz w:val="26"/>
                <w:szCs w:val="26"/>
              </w:rPr>
            </w:pPr>
            <w:r w:rsidRPr="0088451C">
              <w:rPr>
                <w:b/>
                <w:sz w:val="26"/>
                <w:szCs w:val="26"/>
              </w:rPr>
              <w:t xml:space="preserve">Совета депутатов </w:t>
            </w:r>
            <w:proofErr w:type="spellStart"/>
            <w:r w:rsidRPr="0088451C">
              <w:rPr>
                <w:b/>
                <w:sz w:val="26"/>
                <w:szCs w:val="26"/>
              </w:rPr>
              <w:t>Аязгуловского</w:t>
            </w:r>
            <w:proofErr w:type="spellEnd"/>
            <w:r w:rsidRPr="0088451C">
              <w:rPr>
                <w:b/>
                <w:sz w:val="26"/>
                <w:szCs w:val="26"/>
              </w:rPr>
              <w:t xml:space="preserve"> сельского поселения Аргаяшского </w:t>
            </w:r>
            <w:r w:rsidR="0088451C">
              <w:rPr>
                <w:b/>
                <w:sz w:val="26"/>
                <w:szCs w:val="26"/>
              </w:rPr>
              <w:t xml:space="preserve">                  </w:t>
            </w:r>
            <w:r w:rsidRPr="0088451C">
              <w:rPr>
                <w:b/>
                <w:sz w:val="26"/>
                <w:szCs w:val="26"/>
              </w:rPr>
              <w:t>муниципал</w:t>
            </w:r>
            <w:r w:rsidR="0088451C">
              <w:rPr>
                <w:b/>
                <w:sz w:val="26"/>
                <w:szCs w:val="26"/>
              </w:rPr>
              <w:t>ьного района Челябинской области</w:t>
            </w:r>
            <w:bookmarkStart w:id="0" w:name="_GoBack"/>
            <w:bookmarkEnd w:id="0"/>
            <w:r w:rsidRPr="0088451C">
              <w:rPr>
                <w:b/>
                <w:sz w:val="26"/>
                <w:szCs w:val="26"/>
              </w:rPr>
              <w:t xml:space="preserve"> от 24 ноября 2021 года </w:t>
            </w:r>
            <w:r w:rsidR="0088451C" w:rsidRPr="0088451C">
              <w:rPr>
                <w:b/>
                <w:sz w:val="26"/>
                <w:szCs w:val="26"/>
              </w:rPr>
              <w:t xml:space="preserve">№55 «О внесении изменений и дополнений в Устав </w:t>
            </w:r>
            <w:proofErr w:type="spellStart"/>
            <w:r w:rsidR="0088451C" w:rsidRPr="0088451C">
              <w:rPr>
                <w:b/>
                <w:sz w:val="26"/>
                <w:szCs w:val="26"/>
              </w:rPr>
              <w:t>Аязгуловского</w:t>
            </w:r>
            <w:proofErr w:type="spellEnd"/>
            <w:r w:rsidR="0088451C" w:rsidRPr="0088451C">
              <w:rPr>
                <w:b/>
                <w:sz w:val="26"/>
                <w:szCs w:val="26"/>
              </w:rPr>
              <w:t xml:space="preserve"> сельского поселения»</w:t>
            </w:r>
          </w:p>
          <w:p w:rsidR="00974E12" w:rsidRDefault="00974E12" w:rsidP="008E540B">
            <w:pPr>
              <w:tabs>
                <w:tab w:val="center" w:pos="4677"/>
                <w:tab w:val="right" w:pos="9355"/>
              </w:tabs>
              <w:rPr>
                <w:sz w:val="26"/>
                <w:szCs w:val="26"/>
              </w:rPr>
            </w:pPr>
          </w:p>
          <w:p w:rsidR="00974E12" w:rsidRDefault="0088451C" w:rsidP="008E540B">
            <w:pPr>
              <w:tabs>
                <w:tab w:val="center" w:pos="4677"/>
                <w:tab w:val="right" w:pos="9355"/>
              </w:tabs>
              <w:rPr>
                <w:sz w:val="26"/>
                <w:szCs w:val="26"/>
              </w:rPr>
            </w:pPr>
            <w:r>
              <w:rPr>
                <w:sz w:val="26"/>
                <w:szCs w:val="26"/>
              </w:rPr>
              <w:t xml:space="preserve">Совет депутатов </w:t>
            </w:r>
            <w:proofErr w:type="spellStart"/>
            <w:r>
              <w:rPr>
                <w:sz w:val="26"/>
                <w:szCs w:val="26"/>
              </w:rPr>
              <w:t>Аязгуловского</w:t>
            </w:r>
            <w:proofErr w:type="spellEnd"/>
            <w:r>
              <w:rPr>
                <w:sz w:val="26"/>
                <w:szCs w:val="26"/>
              </w:rPr>
              <w:t xml:space="preserve"> сельского поселения РЕШАЕТ:</w:t>
            </w:r>
          </w:p>
          <w:p w:rsidR="00974E12" w:rsidRPr="00C76D0A" w:rsidRDefault="00974E12" w:rsidP="0088451C">
            <w:pPr>
              <w:tabs>
                <w:tab w:val="center" w:pos="4677"/>
                <w:tab w:val="right" w:pos="9355"/>
              </w:tabs>
              <w:rPr>
                <w:sz w:val="26"/>
                <w:szCs w:val="26"/>
              </w:rPr>
            </w:pPr>
          </w:p>
        </w:tc>
      </w:tr>
      <w:tr w:rsidR="0088451C" w:rsidRPr="00C76D0A" w:rsidTr="008E540B">
        <w:trPr>
          <w:jc w:val="center"/>
        </w:trPr>
        <w:tc>
          <w:tcPr>
            <w:tcW w:w="9195" w:type="dxa"/>
          </w:tcPr>
          <w:p w:rsidR="0088451C" w:rsidRDefault="0088451C" w:rsidP="0088451C">
            <w:pPr>
              <w:ind w:left="5550"/>
              <w:rPr>
                <w:sz w:val="26"/>
                <w:szCs w:val="26"/>
              </w:rPr>
            </w:pPr>
          </w:p>
        </w:tc>
      </w:tr>
      <w:tr w:rsidR="0088451C" w:rsidRPr="00C76D0A" w:rsidTr="008E540B">
        <w:trPr>
          <w:jc w:val="center"/>
        </w:trPr>
        <w:tc>
          <w:tcPr>
            <w:tcW w:w="9195" w:type="dxa"/>
          </w:tcPr>
          <w:p w:rsidR="0088451C" w:rsidRDefault="0088451C" w:rsidP="0088451C">
            <w:pPr>
              <w:ind w:left="5550"/>
              <w:rPr>
                <w:sz w:val="26"/>
                <w:szCs w:val="26"/>
              </w:rPr>
            </w:pPr>
          </w:p>
        </w:tc>
      </w:tr>
    </w:tbl>
    <w:p w:rsidR="00974E12" w:rsidRPr="00C76D0A" w:rsidRDefault="0088451C" w:rsidP="0088451C">
      <w:pPr>
        <w:jc w:val="both"/>
        <w:rPr>
          <w:sz w:val="26"/>
          <w:szCs w:val="26"/>
        </w:rPr>
      </w:pPr>
      <w:r>
        <w:rPr>
          <w:sz w:val="26"/>
          <w:szCs w:val="26"/>
        </w:rPr>
        <w:t xml:space="preserve">    </w:t>
      </w:r>
      <w:r w:rsidR="00974E12" w:rsidRPr="00C76D0A">
        <w:rPr>
          <w:sz w:val="26"/>
          <w:szCs w:val="26"/>
        </w:rPr>
        <w:t>Внести в</w:t>
      </w:r>
      <w:r w:rsidR="00974E12">
        <w:rPr>
          <w:sz w:val="26"/>
          <w:szCs w:val="26"/>
        </w:rPr>
        <w:t xml:space="preserve"> Устав </w:t>
      </w:r>
      <w:proofErr w:type="spellStart"/>
      <w:r w:rsidR="00974E12">
        <w:rPr>
          <w:sz w:val="26"/>
          <w:szCs w:val="26"/>
        </w:rPr>
        <w:t>Аязгуловского</w:t>
      </w:r>
      <w:proofErr w:type="spellEnd"/>
      <w:r w:rsidR="00974E12" w:rsidRPr="00C76D0A">
        <w:rPr>
          <w:sz w:val="26"/>
          <w:szCs w:val="26"/>
        </w:rPr>
        <w:t xml:space="preserve"> сельского поселения следующие изменения:</w:t>
      </w:r>
    </w:p>
    <w:p w:rsidR="00974E12" w:rsidRPr="00C76D0A" w:rsidRDefault="00974E12" w:rsidP="00974E12">
      <w:pPr>
        <w:jc w:val="both"/>
        <w:rPr>
          <w:sz w:val="26"/>
          <w:szCs w:val="26"/>
        </w:rPr>
      </w:pPr>
    </w:p>
    <w:p w:rsidR="00974E12" w:rsidRPr="00C76D0A" w:rsidRDefault="00974E12" w:rsidP="00974E12">
      <w:pPr>
        <w:ind w:firstLine="708"/>
        <w:jc w:val="both"/>
        <w:rPr>
          <w:sz w:val="26"/>
          <w:szCs w:val="26"/>
        </w:rPr>
      </w:pPr>
      <w:r>
        <w:rPr>
          <w:sz w:val="26"/>
          <w:szCs w:val="26"/>
        </w:rPr>
        <w:t xml:space="preserve">1) </w:t>
      </w:r>
      <w:proofErr w:type="gramStart"/>
      <w:r>
        <w:rPr>
          <w:sz w:val="26"/>
          <w:szCs w:val="26"/>
        </w:rPr>
        <w:t>В</w:t>
      </w:r>
      <w:proofErr w:type="gramEnd"/>
      <w:r>
        <w:rPr>
          <w:sz w:val="26"/>
          <w:szCs w:val="26"/>
        </w:rPr>
        <w:t xml:space="preserve"> пункте </w:t>
      </w:r>
      <w:r w:rsidRPr="00CA1CC9">
        <w:rPr>
          <w:sz w:val="26"/>
          <w:szCs w:val="26"/>
        </w:rPr>
        <w:t xml:space="preserve">1 </w:t>
      </w:r>
      <w:r>
        <w:rPr>
          <w:sz w:val="26"/>
          <w:szCs w:val="26"/>
        </w:rPr>
        <w:t xml:space="preserve">статьи </w:t>
      </w:r>
      <w:r w:rsidRPr="00CA1CC9">
        <w:rPr>
          <w:sz w:val="26"/>
          <w:szCs w:val="26"/>
        </w:rPr>
        <w:t>5</w:t>
      </w:r>
      <w:r w:rsidRPr="00C76D0A">
        <w:rPr>
          <w:sz w:val="26"/>
          <w:szCs w:val="26"/>
        </w:rPr>
        <w:t xml:space="preserve"> </w:t>
      </w:r>
      <w:r w:rsidRPr="00C76D0A">
        <w:rPr>
          <w:b/>
          <w:sz w:val="26"/>
          <w:szCs w:val="26"/>
        </w:rPr>
        <w:t>«Вопросы местного значения сельского поселения»:</w:t>
      </w:r>
    </w:p>
    <w:p w:rsidR="00974E12" w:rsidRPr="00C76D0A" w:rsidRDefault="00974E12" w:rsidP="00974E12">
      <w:pPr>
        <w:ind w:firstLine="708"/>
        <w:jc w:val="both"/>
        <w:rPr>
          <w:sz w:val="26"/>
          <w:szCs w:val="26"/>
        </w:rPr>
      </w:pPr>
      <w:r>
        <w:rPr>
          <w:sz w:val="26"/>
          <w:szCs w:val="26"/>
        </w:rPr>
        <w:t xml:space="preserve">подпункт </w:t>
      </w:r>
      <w:r w:rsidRPr="00CA1CC9">
        <w:rPr>
          <w:sz w:val="26"/>
          <w:szCs w:val="26"/>
        </w:rPr>
        <w:t>9</w:t>
      </w:r>
      <w:r w:rsidRPr="00C76D0A">
        <w:rPr>
          <w:sz w:val="26"/>
          <w:szCs w:val="26"/>
        </w:rPr>
        <w:t xml:space="preserve"> изложить в следующей редакции:</w:t>
      </w:r>
    </w:p>
    <w:p w:rsidR="00974E12" w:rsidRPr="00C76D0A" w:rsidRDefault="00974E12" w:rsidP="00974E12">
      <w:pPr>
        <w:ind w:firstLine="708"/>
        <w:jc w:val="both"/>
        <w:rPr>
          <w:sz w:val="26"/>
          <w:szCs w:val="26"/>
        </w:rPr>
      </w:pPr>
      <w:r w:rsidRPr="00CA1CC9">
        <w:rPr>
          <w:sz w:val="26"/>
          <w:szCs w:val="26"/>
        </w:rPr>
        <w:t>«9)</w:t>
      </w:r>
      <w:r w:rsidRPr="00C76D0A">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974E12" w:rsidRPr="00C76D0A" w:rsidRDefault="00974E12" w:rsidP="00974E12">
      <w:pPr>
        <w:jc w:val="both"/>
        <w:rPr>
          <w:sz w:val="26"/>
          <w:szCs w:val="26"/>
        </w:rPr>
      </w:pPr>
    </w:p>
    <w:p w:rsidR="00974E12" w:rsidRPr="00C76D0A" w:rsidRDefault="00974E12" w:rsidP="00974E12">
      <w:pPr>
        <w:ind w:firstLine="709"/>
        <w:jc w:val="both"/>
        <w:rPr>
          <w:sz w:val="26"/>
          <w:szCs w:val="26"/>
        </w:rPr>
      </w:pPr>
      <w:r>
        <w:rPr>
          <w:sz w:val="26"/>
          <w:szCs w:val="26"/>
        </w:rPr>
        <w:t xml:space="preserve">2) В статье </w:t>
      </w:r>
      <w:r w:rsidRPr="00CA1CC9">
        <w:rPr>
          <w:sz w:val="26"/>
          <w:szCs w:val="26"/>
        </w:rPr>
        <w:t>11</w:t>
      </w:r>
      <w:r w:rsidRPr="00C76D0A">
        <w:rPr>
          <w:sz w:val="26"/>
          <w:szCs w:val="26"/>
        </w:rPr>
        <w:t xml:space="preserve"> </w:t>
      </w:r>
      <w:r w:rsidRPr="00C76D0A">
        <w:rPr>
          <w:b/>
          <w:sz w:val="26"/>
          <w:szCs w:val="26"/>
        </w:rPr>
        <w:t>«Публичные слушания</w:t>
      </w:r>
      <w:r>
        <w:rPr>
          <w:b/>
          <w:sz w:val="26"/>
          <w:szCs w:val="26"/>
        </w:rPr>
        <w:t>,</w:t>
      </w:r>
      <w:r w:rsidRPr="00CA1CC9">
        <w:rPr>
          <w:rFonts w:ascii="Arial" w:hAnsi="Arial" w:cs="Arial"/>
          <w:color w:val="000000"/>
        </w:rPr>
        <w:t xml:space="preserve"> </w:t>
      </w:r>
      <w:r w:rsidRPr="00CA1CC9">
        <w:rPr>
          <w:b/>
          <w:color w:val="000000"/>
          <w:sz w:val="26"/>
          <w:szCs w:val="26"/>
        </w:rPr>
        <w:t xml:space="preserve">общественные </w:t>
      </w:r>
      <w:proofErr w:type="gramStart"/>
      <w:r w:rsidRPr="00CA1CC9">
        <w:rPr>
          <w:b/>
          <w:color w:val="000000"/>
          <w:sz w:val="26"/>
          <w:szCs w:val="26"/>
        </w:rPr>
        <w:t>обсуждения</w:t>
      </w:r>
      <w:r>
        <w:rPr>
          <w:rFonts w:ascii="Arial" w:hAnsi="Arial" w:cs="Arial"/>
          <w:color w:val="000000"/>
        </w:rPr>
        <w:t xml:space="preserve"> </w:t>
      </w:r>
      <w:r w:rsidRPr="00C76D0A">
        <w:rPr>
          <w:b/>
          <w:sz w:val="26"/>
          <w:szCs w:val="26"/>
        </w:rPr>
        <w:t>»</w:t>
      </w:r>
      <w:proofErr w:type="gramEnd"/>
    </w:p>
    <w:p w:rsidR="00974E12" w:rsidRPr="00C76D0A" w:rsidRDefault="00974E12" w:rsidP="00974E12">
      <w:pPr>
        <w:autoSpaceDE w:val="0"/>
        <w:autoSpaceDN w:val="0"/>
        <w:adjustRightInd w:val="0"/>
        <w:ind w:firstLine="709"/>
        <w:jc w:val="both"/>
        <w:rPr>
          <w:sz w:val="26"/>
          <w:szCs w:val="26"/>
        </w:rPr>
      </w:pPr>
      <w:r>
        <w:rPr>
          <w:sz w:val="26"/>
          <w:szCs w:val="26"/>
        </w:rPr>
        <w:t xml:space="preserve">пункт </w:t>
      </w:r>
      <w:r w:rsidRPr="00CA1CC9">
        <w:rPr>
          <w:sz w:val="26"/>
          <w:szCs w:val="26"/>
        </w:rPr>
        <w:t xml:space="preserve">6 </w:t>
      </w:r>
      <w:r w:rsidRPr="00C76D0A">
        <w:rPr>
          <w:sz w:val="26"/>
          <w:szCs w:val="26"/>
        </w:rPr>
        <w:t>изложить в следующей редакции:</w:t>
      </w:r>
    </w:p>
    <w:p w:rsidR="00974E12" w:rsidRPr="00C76D0A" w:rsidRDefault="00974E12" w:rsidP="00974E12">
      <w:pPr>
        <w:autoSpaceDE w:val="0"/>
        <w:autoSpaceDN w:val="0"/>
        <w:adjustRightInd w:val="0"/>
        <w:ind w:firstLine="709"/>
        <w:jc w:val="both"/>
        <w:rPr>
          <w:sz w:val="26"/>
          <w:szCs w:val="26"/>
        </w:rPr>
      </w:pPr>
      <w:r w:rsidRPr="00CA1CC9">
        <w:rPr>
          <w:sz w:val="26"/>
          <w:szCs w:val="26"/>
        </w:rPr>
        <w:lastRenderedPageBreak/>
        <w:t>«6.</w:t>
      </w:r>
      <w:r w:rsidRPr="00C76D0A">
        <w:rPr>
          <w:sz w:val="26"/>
          <w:szCs w:val="26"/>
        </w:rPr>
        <w:t xml:space="preserve"> Порядок организации и проведения публичных слушаний определяется </w:t>
      </w:r>
      <w:r>
        <w:rPr>
          <w:sz w:val="26"/>
          <w:szCs w:val="26"/>
        </w:rPr>
        <w:t xml:space="preserve">решениями Совета депутатов </w:t>
      </w:r>
      <w:proofErr w:type="spellStart"/>
      <w:r>
        <w:rPr>
          <w:sz w:val="26"/>
          <w:szCs w:val="26"/>
        </w:rPr>
        <w:t>Аязгуловского</w:t>
      </w:r>
      <w:proofErr w:type="spellEnd"/>
      <w:r w:rsidRPr="00C76D0A">
        <w:rPr>
          <w:sz w:val="26"/>
          <w:szCs w:val="26"/>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74E12" w:rsidRPr="00C76D0A" w:rsidRDefault="00974E12" w:rsidP="00974E12">
      <w:pPr>
        <w:autoSpaceDE w:val="0"/>
        <w:autoSpaceDN w:val="0"/>
        <w:adjustRightInd w:val="0"/>
        <w:ind w:firstLine="709"/>
        <w:jc w:val="both"/>
        <w:rPr>
          <w:sz w:val="26"/>
          <w:szCs w:val="26"/>
        </w:rPr>
      </w:pPr>
      <w:r>
        <w:rPr>
          <w:sz w:val="26"/>
          <w:szCs w:val="26"/>
        </w:rPr>
        <w:t xml:space="preserve">пункт </w:t>
      </w:r>
      <w:r w:rsidRPr="00CA1CC9">
        <w:rPr>
          <w:sz w:val="26"/>
          <w:szCs w:val="26"/>
        </w:rPr>
        <w:t>8</w:t>
      </w:r>
      <w:r>
        <w:rPr>
          <w:sz w:val="26"/>
          <w:szCs w:val="26"/>
        </w:rPr>
        <w:t xml:space="preserve"> </w:t>
      </w:r>
      <w:r w:rsidRPr="00C76D0A">
        <w:rPr>
          <w:sz w:val="26"/>
          <w:szCs w:val="26"/>
        </w:rPr>
        <w:t>изложить в следующей редакции:</w:t>
      </w:r>
    </w:p>
    <w:p w:rsidR="00974E12" w:rsidRPr="00C76D0A" w:rsidRDefault="00974E12" w:rsidP="00974E12">
      <w:pPr>
        <w:autoSpaceDE w:val="0"/>
        <w:autoSpaceDN w:val="0"/>
        <w:adjustRightInd w:val="0"/>
        <w:ind w:firstLine="709"/>
        <w:jc w:val="both"/>
        <w:rPr>
          <w:sz w:val="26"/>
          <w:szCs w:val="26"/>
        </w:rPr>
      </w:pPr>
      <w:r>
        <w:rPr>
          <w:sz w:val="26"/>
          <w:szCs w:val="26"/>
        </w:rPr>
        <w:t>«</w:t>
      </w:r>
      <w:r w:rsidRPr="00CA1CC9">
        <w:rPr>
          <w:sz w:val="26"/>
          <w:szCs w:val="26"/>
        </w:rPr>
        <w:t>8.</w:t>
      </w:r>
      <w:r w:rsidRPr="00C76D0A">
        <w:rPr>
          <w:sz w:val="26"/>
          <w:szCs w:val="26"/>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74E12" w:rsidRPr="00C76D0A" w:rsidRDefault="00974E12" w:rsidP="00974E12">
      <w:pPr>
        <w:autoSpaceDE w:val="0"/>
        <w:autoSpaceDN w:val="0"/>
        <w:adjustRightInd w:val="0"/>
        <w:ind w:firstLine="709"/>
        <w:jc w:val="both"/>
        <w:rPr>
          <w:sz w:val="26"/>
          <w:szCs w:val="26"/>
        </w:rPr>
      </w:pPr>
    </w:p>
    <w:p w:rsidR="00974E12" w:rsidRPr="00C76D0A" w:rsidRDefault="00974E12" w:rsidP="00974E12">
      <w:pPr>
        <w:ind w:firstLine="708"/>
        <w:jc w:val="both"/>
        <w:rPr>
          <w:sz w:val="26"/>
          <w:szCs w:val="26"/>
        </w:rPr>
      </w:pPr>
      <w:r>
        <w:rPr>
          <w:sz w:val="26"/>
          <w:szCs w:val="26"/>
        </w:rPr>
        <w:t xml:space="preserve">3) </w:t>
      </w:r>
      <w:proofErr w:type="gramStart"/>
      <w:r>
        <w:rPr>
          <w:sz w:val="26"/>
          <w:szCs w:val="26"/>
        </w:rPr>
        <w:t>В  статьи</w:t>
      </w:r>
      <w:proofErr w:type="gramEnd"/>
      <w:r>
        <w:rPr>
          <w:sz w:val="26"/>
          <w:szCs w:val="26"/>
        </w:rPr>
        <w:t xml:space="preserve"> </w:t>
      </w:r>
      <w:r w:rsidRPr="00CA1CC9">
        <w:rPr>
          <w:sz w:val="26"/>
          <w:szCs w:val="26"/>
        </w:rPr>
        <w:t>22.1</w:t>
      </w:r>
      <w:r w:rsidRPr="00C76D0A">
        <w:rPr>
          <w:sz w:val="26"/>
          <w:szCs w:val="26"/>
        </w:rPr>
        <w:t xml:space="preserve"> </w:t>
      </w:r>
      <w:r w:rsidRPr="00C76D0A">
        <w:rPr>
          <w:b/>
          <w:sz w:val="26"/>
          <w:szCs w:val="26"/>
        </w:rPr>
        <w:t>«</w:t>
      </w:r>
      <w:r>
        <w:rPr>
          <w:b/>
          <w:sz w:val="26"/>
          <w:szCs w:val="26"/>
        </w:rPr>
        <w:t>Досрочное прекращение полномочий д</w:t>
      </w:r>
      <w:r w:rsidRPr="00C76D0A">
        <w:rPr>
          <w:b/>
          <w:sz w:val="26"/>
          <w:szCs w:val="26"/>
        </w:rPr>
        <w:t>епутат</w:t>
      </w:r>
      <w:r>
        <w:rPr>
          <w:b/>
          <w:sz w:val="26"/>
          <w:szCs w:val="26"/>
        </w:rPr>
        <w:t>а</w:t>
      </w:r>
      <w:r w:rsidRPr="00C76D0A">
        <w:rPr>
          <w:b/>
          <w:sz w:val="26"/>
          <w:szCs w:val="26"/>
        </w:rPr>
        <w:t xml:space="preserve"> Совета депутатов</w:t>
      </w:r>
      <w:r>
        <w:rPr>
          <w:b/>
          <w:sz w:val="26"/>
          <w:szCs w:val="26"/>
        </w:rPr>
        <w:t xml:space="preserve"> поселения</w:t>
      </w:r>
      <w:r w:rsidRPr="00C76D0A">
        <w:rPr>
          <w:b/>
          <w:sz w:val="26"/>
          <w:szCs w:val="26"/>
        </w:rPr>
        <w:t>»:</w:t>
      </w:r>
    </w:p>
    <w:p w:rsidR="00974E12" w:rsidRPr="00C76D0A" w:rsidRDefault="00974E12" w:rsidP="00974E12">
      <w:pPr>
        <w:ind w:firstLine="708"/>
        <w:jc w:val="both"/>
        <w:rPr>
          <w:sz w:val="26"/>
          <w:szCs w:val="26"/>
        </w:rPr>
      </w:pPr>
      <w:r w:rsidRPr="00CA1CC9">
        <w:rPr>
          <w:sz w:val="26"/>
          <w:szCs w:val="26"/>
        </w:rPr>
        <w:t>подпункт 7</w:t>
      </w:r>
      <w:r w:rsidRPr="00C76D0A">
        <w:rPr>
          <w:sz w:val="26"/>
          <w:szCs w:val="26"/>
        </w:rPr>
        <w:t xml:space="preserve"> изложить в следующей редакции:</w:t>
      </w:r>
    </w:p>
    <w:p w:rsidR="00974E12" w:rsidRPr="00C76D0A" w:rsidRDefault="00974E12" w:rsidP="00974E12">
      <w:pPr>
        <w:ind w:firstLine="708"/>
        <w:jc w:val="both"/>
        <w:rPr>
          <w:sz w:val="26"/>
          <w:szCs w:val="26"/>
        </w:rPr>
      </w:pPr>
      <w:r w:rsidRPr="00CA1CC9">
        <w:rPr>
          <w:sz w:val="26"/>
          <w:szCs w:val="26"/>
        </w:rPr>
        <w:t>«7)</w:t>
      </w:r>
      <w:r w:rsidRPr="00C76D0A">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4E12" w:rsidRPr="00C76D0A" w:rsidRDefault="00974E12" w:rsidP="00974E12">
      <w:pPr>
        <w:jc w:val="both"/>
        <w:rPr>
          <w:sz w:val="26"/>
          <w:szCs w:val="26"/>
        </w:rPr>
      </w:pPr>
    </w:p>
    <w:p w:rsidR="00974E12" w:rsidRPr="00C76D0A" w:rsidRDefault="00974E12" w:rsidP="00974E12">
      <w:pPr>
        <w:ind w:firstLine="708"/>
        <w:jc w:val="both"/>
        <w:rPr>
          <w:b/>
          <w:sz w:val="26"/>
          <w:szCs w:val="26"/>
        </w:rPr>
      </w:pPr>
      <w:r>
        <w:rPr>
          <w:sz w:val="26"/>
          <w:szCs w:val="26"/>
        </w:rPr>
        <w:t xml:space="preserve">4) </w:t>
      </w:r>
      <w:proofErr w:type="gramStart"/>
      <w:r>
        <w:rPr>
          <w:sz w:val="26"/>
          <w:szCs w:val="26"/>
        </w:rPr>
        <w:t>В</w:t>
      </w:r>
      <w:proofErr w:type="gramEnd"/>
      <w:r>
        <w:rPr>
          <w:sz w:val="26"/>
          <w:szCs w:val="26"/>
        </w:rPr>
        <w:t xml:space="preserve"> пункте </w:t>
      </w:r>
      <w:r w:rsidRPr="00CA1CC9">
        <w:rPr>
          <w:sz w:val="26"/>
          <w:szCs w:val="26"/>
        </w:rPr>
        <w:t xml:space="preserve">1 </w:t>
      </w:r>
      <w:r>
        <w:rPr>
          <w:sz w:val="26"/>
          <w:szCs w:val="26"/>
        </w:rPr>
        <w:t xml:space="preserve">статьи </w:t>
      </w:r>
      <w:r w:rsidRPr="00CA1CC9">
        <w:rPr>
          <w:sz w:val="26"/>
          <w:szCs w:val="26"/>
        </w:rPr>
        <w:t>27</w:t>
      </w:r>
      <w:r w:rsidRPr="00C76D0A">
        <w:rPr>
          <w:sz w:val="26"/>
          <w:szCs w:val="26"/>
        </w:rPr>
        <w:t xml:space="preserve"> </w:t>
      </w:r>
      <w:r w:rsidRPr="00C76D0A">
        <w:rPr>
          <w:b/>
          <w:sz w:val="26"/>
          <w:szCs w:val="26"/>
        </w:rPr>
        <w:t>«</w:t>
      </w:r>
      <w:r>
        <w:rPr>
          <w:b/>
          <w:sz w:val="26"/>
          <w:szCs w:val="26"/>
        </w:rPr>
        <w:t>Досрочное прекращение полномочий Главы</w:t>
      </w:r>
      <w:r w:rsidRPr="00C76D0A">
        <w:rPr>
          <w:b/>
          <w:sz w:val="26"/>
          <w:szCs w:val="26"/>
        </w:rPr>
        <w:t xml:space="preserve"> сельского поселения»:</w:t>
      </w:r>
    </w:p>
    <w:p w:rsidR="00974E12" w:rsidRPr="00C76D0A" w:rsidRDefault="00974E12" w:rsidP="00974E12">
      <w:pPr>
        <w:ind w:firstLine="708"/>
        <w:jc w:val="both"/>
        <w:rPr>
          <w:sz w:val="26"/>
          <w:szCs w:val="26"/>
        </w:rPr>
      </w:pPr>
      <w:r>
        <w:rPr>
          <w:sz w:val="26"/>
          <w:szCs w:val="26"/>
        </w:rPr>
        <w:t xml:space="preserve">подпункт </w:t>
      </w:r>
      <w:r w:rsidRPr="00CA1CC9">
        <w:rPr>
          <w:sz w:val="26"/>
          <w:szCs w:val="26"/>
        </w:rPr>
        <w:t>8</w:t>
      </w:r>
      <w:r w:rsidRPr="00C76D0A">
        <w:rPr>
          <w:sz w:val="26"/>
          <w:szCs w:val="26"/>
        </w:rPr>
        <w:t xml:space="preserve"> изложить в следующей редакции:</w:t>
      </w:r>
    </w:p>
    <w:p w:rsidR="00974E12" w:rsidRPr="00C76D0A" w:rsidRDefault="00974E12" w:rsidP="00974E12">
      <w:pPr>
        <w:ind w:firstLine="708"/>
        <w:jc w:val="both"/>
        <w:rPr>
          <w:sz w:val="26"/>
          <w:szCs w:val="26"/>
        </w:rPr>
      </w:pPr>
      <w:r w:rsidRPr="00CA1CC9">
        <w:rPr>
          <w:sz w:val="26"/>
          <w:szCs w:val="26"/>
        </w:rPr>
        <w:t>«8</w:t>
      </w:r>
      <w:r>
        <w:rPr>
          <w:sz w:val="26"/>
          <w:szCs w:val="26"/>
        </w:rPr>
        <w:t xml:space="preserve"> </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4E12" w:rsidRPr="00C76D0A" w:rsidRDefault="00974E12" w:rsidP="00974E12">
      <w:pPr>
        <w:ind w:firstLine="708"/>
        <w:jc w:val="both"/>
        <w:rPr>
          <w:sz w:val="26"/>
          <w:szCs w:val="26"/>
        </w:rPr>
      </w:pPr>
    </w:p>
    <w:p w:rsidR="00974E12" w:rsidRPr="00C76D0A" w:rsidRDefault="00974E12" w:rsidP="00974E12">
      <w:pPr>
        <w:ind w:firstLine="708"/>
        <w:jc w:val="both"/>
        <w:rPr>
          <w:sz w:val="26"/>
          <w:szCs w:val="26"/>
        </w:rPr>
      </w:pPr>
      <w:r>
        <w:rPr>
          <w:sz w:val="26"/>
          <w:szCs w:val="26"/>
        </w:rPr>
        <w:t xml:space="preserve">5) </w:t>
      </w:r>
      <w:proofErr w:type="gramStart"/>
      <w:r>
        <w:rPr>
          <w:sz w:val="26"/>
          <w:szCs w:val="26"/>
        </w:rPr>
        <w:t>В</w:t>
      </w:r>
      <w:proofErr w:type="gramEnd"/>
      <w:r>
        <w:rPr>
          <w:sz w:val="26"/>
          <w:szCs w:val="26"/>
        </w:rPr>
        <w:t xml:space="preserve"> пункте </w:t>
      </w:r>
      <w:r w:rsidRPr="00114D54">
        <w:rPr>
          <w:sz w:val="26"/>
          <w:szCs w:val="26"/>
        </w:rPr>
        <w:t>1</w:t>
      </w:r>
      <w:r>
        <w:rPr>
          <w:sz w:val="26"/>
          <w:szCs w:val="26"/>
        </w:rPr>
        <w:t xml:space="preserve"> статьи </w:t>
      </w:r>
      <w:r w:rsidRPr="00114D54">
        <w:rPr>
          <w:sz w:val="26"/>
          <w:szCs w:val="26"/>
        </w:rPr>
        <w:t>30</w:t>
      </w:r>
      <w:r w:rsidRPr="00C76D0A">
        <w:rPr>
          <w:sz w:val="26"/>
          <w:szCs w:val="26"/>
        </w:rPr>
        <w:t xml:space="preserve"> </w:t>
      </w:r>
      <w:r w:rsidRPr="00C76D0A">
        <w:rPr>
          <w:b/>
          <w:sz w:val="26"/>
          <w:szCs w:val="26"/>
        </w:rPr>
        <w:t>«Полномочия администрации</w:t>
      </w:r>
      <w:r>
        <w:rPr>
          <w:b/>
          <w:sz w:val="26"/>
          <w:szCs w:val="26"/>
        </w:rPr>
        <w:t xml:space="preserve"> сельского поселения</w:t>
      </w:r>
      <w:r w:rsidRPr="00C76D0A">
        <w:rPr>
          <w:b/>
          <w:sz w:val="26"/>
          <w:szCs w:val="26"/>
        </w:rPr>
        <w:t>»:</w:t>
      </w:r>
    </w:p>
    <w:p w:rsidR="00974E12" w:rsidRPr="00C76D0A" w:rsidRDefault="00974E12" w:rsidP="00974E12">
      <w:pPr>
        <w:ind w:firstLine="708"/>
        <w:jc w:val="both"/>
        <w:rPr>
          <w:sz w:val="26"/>
          <w:szCs w:val="26"/>
        </w:rPr>
      </w:pPr>
      <w:r w:rsidRPr="00114D54">
        <w:rPr>
          <w:sz w:val="26"/>
          <w:szCs w:val="26"/>
        </w:rPr>
        <w:t>подпункт 9</w:t>
      </w:r>
      <w:r w:rsidRPr="00C76D0A">
        <w:rPr>
          <w:sz w:val="26"/>
          <w:szCs w:val="26"/>
        </w:rPr>
        <w:t xml:space="preserve"> изложить в следующей редакции:</w:t>
      </w:r>
    </w:p>
    <w:p w:rsidR="00974E12" w:rsidRPr="00C76D0A" w:rsidRDefault="00974E12" w:rsidP="00974E12">
      <w:pPr>
        <w:ind w:firstLine="708"/>
        <w:jc w:val="both"/>
        <w:rPr>
          <w:sz w:val="26"/>
          <w:szCs w:val="26"/>
        </w:rPr>
      </w:pPr>
      <w:r w:rsidRPr="00114D54">
        <w:rPr>
          <w:sz w:val="26"/>
          <w:szCs w:val="26"/>
        </w:rPr>
        <w:t>«9</w:t>
      </w:r>
      <w:r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Pr>
          <w:sz w:val="26"/>
          <w:szCs w:val="26"/>
        </w:rPr>
        <w:t>тствии с указанными правилами;».</w:t>
      </w:r>
    </w:p>
    <w:p w:rsidR="00974E12" w:rsidRPr="00C76D0A" w:rsidRDefault="00974E12" w:rsidP="00974E12">
      <w:pPr>
        <w:jc w:val="both"/>
        <w:rPr>
          <w:sz w:val="26"/>
          <w:szCs w:val="26"/>
        </w:rPr>
      </w:pPr>
    </w:p>
    <w:p w:rsidR="00974E12" w:rsidRPr="00C76D0A" w:rsidRDefault="00974E12" w:rsidP="00974E12">
      <w:pPr>
        <w:jc w:val="both"/>
        <w:rPr>
          <w:sz w:val="26"/>
          <w:szCs w:val="26"/>
        </w:rPr>
      </w:pPr>
    </w:p>
    <w:p w:rsidR="00974E12" w:rsidRPr="00C76D0A" w:rsidRDefault="00974E12" w:rsidP="00974E12">
      <w:pPr>
        <w:ind w:firstLine="708"/>
        <w:jc w:val="both"/>
        <w:rPr>
          <w:sz w:val="26"/>
          <w:szCs w:val="26"/>
        </w:rPr>
      </w:pPr>
      <w:r w:rsidRPr="00C76D0A">
        <w:rPr>
          <w:sz w:val="26"/>
          <w:szCs w:val="26"/>
        </w:rPr>
        <w:t xml:space="preserve">2. Настоящее решение подлежит официальному опубликованию в </w:t>
      </w:r>
      <w:r>
        <w:rPr>
          <w:sz w:val="26"/>
          <w:szCs w:val="26"/>
        </w:rPr>
        <w:t>информационном вестнике «</w:t>
      </w:r>
      <w:proofErr w:type="spellStart"/>
      <w:r>
        <w:rPr>
          <w:sz w:val="26"/>
          <w:szCs w:val="26"/>
        </w:rPr>
        <w:t>Аязгуловский</w:t>
      </w:r>
      <w:proofErr w:type="spellEnd"/>
      <w:r>
        <w:rPr>
          <w:sz w:val="26"/>
          <w:szCs w:val="26"/>
        </w:rPr>
        <w:t xml:space="preserve"> вестник»</w:t>
      </w:r>
      <w:r w:rsidRPr="00C76D0A">
        <w:rPr>
          <w:sz w:val="26"/>
          <w:szCs w:val="26"/>
        </w:rPr>
        <w:t>,</w:t>
      </w:r>
      <w:r>
        <w:rPr>
          <w:sz w:val="26"/>
          <w:szCs w:val="26"/>
        </w:rPr>
        <w:t xml:space="preserve"> обнародованию</w:t>
      </w:r>
      <w:r w:rsidRPr="00C76D0A">
        <w:rPr>
          <w:sz w:val="26"/>
          <w:szCs w:val="26"/>
        </w:rPr>
        <w:t xml:space="preserve">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974E12" w:rsidRPr="00C76D0A" w:rsidRDefault="00974E12" w:rsidP="00974E12">
      <w:pPr>
        <w:jc w:val="both"/>
        <w:rPr>
          <w:sz w:val="26"/>
          <w:szCs w:val="26"/>
        </w:rPr>
      </w:pPr>
    </w:p>
    <w:p w:rsidR="00974E12" w:rsidRDefault="00974E12" w:rsidP="00974E12">
      <w:pPr>
        <w:ind w:firstLine="708"/>
        <w:jc w:val="both"/>
        <w:rPr>
          <w:sz w:val="26"/>
          <w:szCs w:val="26"/>
        </w:rPr>
      </w:pPr>
      <w:r w:rsidRPr="00C76D0A">
        <w:rPr>
          <w:sz w:val="26"/>
          <w:szCs w:val="26"/>
        </w:rPr>
        <w:t>3. Настоящее решение вступает в силу после его официально</w:t>
      </w:r>
      <w:r>
        <w:rPr>
          <w:sz w:val="26"/>
          <w:szCs w:val="26"/>
        </w:rPr>
        <w:t xml:space="preserve">го </w:t>
      </w:r>
      <w:proofErr w:type="gramStart"/>
      <w:r>
        <w:rPr>
          <w:sz w:val="26"/>
          <w:szCs w:val="26"/>
        </w:rPr>
        <w:t xml:space="preserve">опубликования </w:t>
      </w:r>
      <w:r w:rsidRPr="00C76D0A">
        <w:rPr>
          <w:sz w:val="26"/>
          <w:szCs w:val="26"/>
        </w:rPr>
        <w:t xml:space="preserve"> </w:t>
      </w:r>
      <w:r>
        <w:rPr>
          <w:sz w:val="26"/>
          <w:szCs w:val="26"/>
        </w:rPr>
        <w:t>(</w:t>
      </w:r>
      <w:proofErr w:type="gramEnd"/>
      <w:r>
        <w:rPr>
          <w:sz w:val="26"/>
          <w:szCs w:val="26"/>
        </w:rPr>
        <w:t xml:space="preserve">обнародования) </w:t>
      </w:r>
      <w:r w:rsidRPr="00C76D0A">
        <w:rPr>
          <w:sz w:val="26"/>
          <w:szCs w:val="26"/>
        </w:rPr>
        <w:t>в соответствии с действующим законодательством.</w:t>
      </w:r>
    </w:p>
    <w:p w:rsidR="00974E12" w:rsidRPr="00C76D0A" w:rsidRDefault="00974E12" w:rsidP="00974E12">
      <w:pPr>
        <w:ind w:firstLine="708"/>
        <w:jc w:val="both"/>
        <w:rPr>
          <w:sz w:val="26"/>
          <w:szCs w:val="26"/>
        </w:rPr>
      </w:pPr>
    </w:p>
    <w:p w:rsidR="00974E12" w:rsidRPr="00C76D0A" w:rsidRDefault="00974E12" w:rsidP="00974E12">
      <w:pPr>
        <w:jc w:val="both"/>
        <w:rPr>
          <w:sz w:val="26"/>
          <w:szCs w:val="26"/>
        </w:rPr>
      </w:pPr>
    </w:p>
    <w:p w:rsidR="00974E12" w:rsidRDefault="0088451C" w:rsidP="00974E12">
      <w:pPr>
        <w:jc w:val="both"/>
        <w:rPr>
          <w:sz w:val="26"/>
          <w:szCs w:val="26"/>
        </w:rPr>
      </w:pPr>
      <w:r>
        <w:rPr>
          <w:sz w:val="26"/>
          <w:szCs w:val="26"/>
        </w:rPr>
        <w:t xml:space="preserve">                                                                                                    </w:t>
      </w:r>
      <w:r w:rsidR="00974E12" w:rsidRPr="00C76D0A">
        <w:rPr>
          <w:sz w:val="26"/>
          <w:szCs w:val="26"/>
        </w:rPr>
        <w:t xml:space="preserve">Председатель Совета </w:t>
      </w:r>
    </w:p>
    <w:p w:rsidR="0088451C" w:rsidRDefault="0088451C" w:rsidP="00974E12">
      <w:pPr>
        <w:jc w:val="both"/>
        <w:rPr>
          <w:sz w:val="26"/>
          <w:szCs w:val="26"/>
        </w:rPr>
      </w:pPr>
      <w:r>
        <w:rPr>
          <w:sz w:val="26"/>
          <w:szCs w:val="26"/>
        </w:rPr>
        <w:t xml:space="preserve">                                                                                    </w:t>
      </w:r>
      <w:r w:rsidR="00974E12" w:rsidRPr="00C76D0A">
        <w:rPr>
          <w:sz w:val="26"/>
          <w:szCs w:val="26"/>
        </w:rPr>
        <w:t xml:space="preserve">депутатов сельского поселения  </w:t>
      </w:r>
    </w:p>
    <w:p w:rsidR="00974E12" w:rsidRDefault="0088451C" w:rsidP="00974E12">
      <w:pPr>
        <w:jc w:val="both"/>
        <w:rPr>
          <w:sz w:val="26"/>
          <w:szCs w:val="26"/>
        </w:rPr>
      </w:pPr>
      <w:r>
        <w:rPr>
          <w:sz w:val="26"/>
          <w:szCs w:val="26"/>
        </w:rPr>
        <w:t xml:space="preserve">                                                                                                                    Идрисова Р.Р.</w:t>
      </w:r>
      <w:r w:rsidR="00974E12" w:rsidRPr="00C76D0A">
        <w:rPr>
          <w:sz w:val="26"/>
          <w:szCs w:val="26"/>
        </w:rPr>
        <w:t xml:space="preserve">               </w:t>
      </w:r>
      <w:r>
        <w:rPr>
          <w:sz w:val="26"/>
          <w:szCs w:val="26"/>
        </w:rPr>
        <w:t xml:space="preserve">                              </w:t>
      </w:r>
    </w:p>
    <w:p w:rsidR="00974E12" w:rsidRPr="00C76D0A" w:rsidRDefault="00974E12" w:rsidP="00974E12">
      <w:pPr>
        <w:jc w:val="right"/>
        <w:rPr>
          <w:sz w:val="26"/>
          <w:szCs w:val="26"/>
        </w:rPr>
      </w:pPr>
    </w:p>
    <w:p w:rsidR="00974E12" w:rsidRPr="00C76D0A" w:rsidRDefault="00974E12" w:rsidP="00974E12">
      <w:pPr>
        <w:jc w:val="both"/>
        <w:rPr>
          <w:sz w:val="26"/>
          <w:szCs w:val="26"/>
        </w:rPr>
      </w:pPr>
    </w:p>
    <w:p w:rsidR="00974E12" w:rsidRPr="00C76D0A" w:rsidRDefault="00974E12" w:rsidP="00974E12">
      <w:pPr>
        <w:jc w:val="both"/>
        <w:rPr>
          <w:sz w:val="26"/>
          <w:szCs w:val="26"/>
        </w:rPr>
      </w:pPr>
    </w:p>
    <w:p w:rsidR="0088451C" w:rsidRDefault="0088451C" w:rsidP="0088451C">
      <w:pPr>
        <w:jc w:val="both"/>
        <w:rPr>
          <w:sz w:val="26"/>
          <w:szCs w:val="26"/>
        </w:rPr>
      </w:pPr>
      <w:r>
        <w:rPr>
          <w:sz w:val="26"/>
          <w:szCs w:val="26"/>
        </w:rPr>
        <w:t xml:space="preserve">                                                                                          </w:t>
      </w:r>
      <w:r w:rsidR="00974E12">
        <w:rPr>
          <w:sz w:val="26"/>
          <w:szCs w:val="26"/>
        </w:rPr>
        <w:t xml:space="preserve">Глава </w:t>
      </w:r>
      <w:r w:rsidR="00974E12" w:rsidRPr="00C76D0A">
        <w:rPr>
          <w:sz w:val="26"/>
          <w:szCs w:val="26"/>
        </w:rPr>
        <w:t xml:space="preserve">сельского поселения </w:t>
      </w:r>
    </w:p>
    <w:p w:rsidR="00974E12" w:rsidRPr="00C76D0A" w:rsidRDefault="0088451C" w:rsidP="0088451C">
      <w:pPr>
        <w:jc w:val="both"/>
        <w:rPr>
          <w:sz w:val="26"/>
          <w:szCs w:val="26"/>
        </w:rPr>
      </w:pPr>
      <w:r>
        <w:rPr>
          <w:sz w:val="26"/>
          <w:szCs w:val="26"/>
        </w:rPr>
        <w:t xml:space="preserve">                                                                                                           </w:t>
      </w:r>
      <w:proofErr w:type="spellStart"/>
      <w:r>
        <w:rPr>
          <w:sz w:val="26"/>
          <w:szCs w:val="26"/>
        </w:rPr>
        <w:t>К.Н.Хисматуллин</w:t>
      </w:r>
      <w:proofErr w:type="spellEnd"/>
      <w:r w:rsidR="00974E12" w:rsidRPr="00C76D0A">
        <w:rPr>
          <w:sz w:val="26"/>
          <w:szCs w:val="26"/>
        </w:rPr>
        <w:t xml:space="preserve">                        </w:t>
      </w:r>
      <w:r w:rsidR="00974E12">
        <w:rPr>
          <w:sz w:val="26"/>
          <w:szCs w:val="26"/>
        </w:rPr>
        <w:t xml:space="preserve">        </w:t>
      </w:r>
      <w:r>
        <w:rPr>
          <w:sz w:val="26"/>
          <w:szCs w:val="26"/>
        </w:rPr>
        <w:t xml:space="preserve">                </w:t>
      </w:r>
    </w:p>
    <w:p w:rsidR="00974E12" w:rsidRPr="00C76D0A" w:rsidRDefault="00974E12" w:rsidP="00974E12">
      <w:pPr>
        <w:jc w:val="both"/>
        <w:rPr>
          <w:sz w:val="26"/>
          <w:szCs w:val="26"/>
        </w:rPr>
      </w:pPr>
    </w:p>
    <w:sectPr w:rsidR="00974E12" w:rsidRPr="00C76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54"/>
    <w:rsid w:val="0076534B"/>
    <w:rsid w:val="007E6554"/>
    <w:rsid w:val="0088451C"/>
    <w:rsid w:val="00974E12"/>
    <w:rsid w:val="00A93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C33F"/>
  <w15:chartTrackingRefBased/>
  <w15:docId w15:val="{1006DCA6-4A63-47A6-B11E-153814B8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E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2021-12-27T06:18:00Z</dcterms:created>
  <dcterms:modified xsi:type="dcterms:W3CDTF">2021-12-27T06:38:00Z</dcterms:modified>
</cp:coreProperties>
</file>