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BB" w:rsidRPr="00863FBB" w:rsidRDefault="00863FBB" w:rsidP="00863FBB">
      <w:pPr>
        <w:pStyle w:val="a9"/>
        <w:tabs>
          <w:tab w:val="left" w:pos="5954"/>
        </w:tabs>
        <w:spacing w:before="0" w:beforeAutospacing="0" w:after="0" w:afterAutospacing="0"/>
        <w:ind w:firstLine="709"/>
        <w:jc w:val="center"/>
        <w:rPr>
          <w:rFonts w:ascii="PF Din Text Cond Pro Light" w:hAnsi="PF Din Text Cond Pro Light"/>
          <w:b/>
          <w:sz w:val="28"/>
          <w:szCs w:val="28"/>
        </w:rPr>
      </w:pPr>
      <w:bookmarkStart w:id="0" w:name="_GoBack"/>
      <w:bookmarkEnd w:id="0"/>
      <w:r w:rsidRPr="00863FBB">
        <w:rPr>
          <w:rFonts w:ascii="PF Din Text Cond Pro Light" w:hAnsi="PF Din Text Cond Pro Light"/>
          <w:b/>
          <w:sz w:val="28"/>
          <w:szCs w:val="28"/>
        </w:rPr>
        <w:t>Пост-релиз</w:t>
      </w:r>
    </w:p>
    <w:p w:rsidR="00863FBB" w:rsidRDefault="00863FBB" w:rsidP="00863FBB">
      <w:pPr>
        <w:pStyle w:val="a9"/>
        <w:tabs>
          <w:tab w:val="left" w:pos="5954"/>
        </w:tabs>
        <w:spacing w:before="0" w:beforeAutospacing="0" w:after="0" w:afterAutospacing="0"/>
        <w:ind w:firstLine="709"/>
        <w:jc w:val="center"/>
        <w:rPr>
          <w:rFonts w:ascii="PF Din Text Cond Pro Medium" w:hAnsi="PF Din Text Cond Pro Medium"/>
          <w:sz w:val="32"/>
          <w:szCs w:val="32"/>
        </w:rPr>
      </w:pPr>
    </w:p>
    <w:p w:rsidR="00863FBB" w:rsidRPr="00863FBB" w:rsidRDefault="00863FBB" w:rsidP="00863FBB">
      <w:pPr>
        <w:pStyle w:val="a9"/>
        <w:tabs>
          <w:tab w:val="left" w:pos="5954"/>
        </w:tabs>
        <w:spacing w:before="0" w:beforeAutospacing="0" w:after="0" w:afterAutospacing="0"/>
        <w:ind w:firstLine="709"/>
        <w:jc w:val="center"/>
        <w:rPr>
          <w:rFonts w:ascii="PF Din Text Cond Pro Medium" w:hAnsi="PF Din Text Cond Pro Medium"/>
          <w:sz w:val="32"/>
          <w:szCs w:val="32"/>
        </w:rPr>
      </w:pPr>
      <w:r w:rsidRPr="00863FBB">
        <w:rPr>
          <w:rFonts w:ascii="PF Din Text Cond Pro Medium" w:hAnsi="PF Din Text Cond Pro Medium"/>
          <w:sz w:val="32"/>
          <w:szCs w:val="32"/>
        </w:rPr>
        <w:t xml:space="preserve">Почти 2,5 </w:t>
      </w:r>
      <w:proofErr w:type="spellStart"/>
      <w:proofErr w:type="gramStart"/>
      <w:r w:rsidRPr="00863FBB">
        <w:rPr>
          <w:rFonts w:ascii="PF Din Text Cond Pro Medium" w:hAnsi="PF Din Text Cond Pro Medium"/>
          <w:sz w:val="32"/>
          <w:szCs w:val="32"/>
        </w:rPr>
        <w:t>тыс</w:t>
      </w:r>
      <w:proofErr w:type="spellEnd"/>
      <w:proofErr w:type="gramEnd"/>
      <w:r w:rsidRPr="00863FBB">
        <w:rPr>
          <w:rFonts w:ascii="PF Din Text Cond Pro Medium" w:hAnsi="PF Din Text Cond Pro Medium"/>
          <w:sz w:val="32"/>
          <w:szCs w:val="32"/>
        </w:rPr>
        <w:t xml:space="preserve"> жителей Челябинской области приняли участие в День открытых дверей по вопросам введения ЕНС</w:t>
      </w:r>
    </w:p>
    <w:p w:rsidR="00863FBB" w:rsidRPr="00863FBB" w:rsidRDefault="00863FBB" w:rsidP="00863FBB">
      <w:pPr>
        <w:spacing w:after="0" w:line="240" w:lineRule="auto"/>
        <w:ind w:firstLine="709"/>
        <w:jc w:val="center"/>
        <w:rPr>
          <w:rFonts w:ascii="PF Din Text Cond Pro Medium" w:eastAsia="Times New Roman" w:hAnsi="PF Din Text Cond Pro Medium" w:cs="Times New Roman"/>
          <w:sz w:val="32"/>
          <w:szCs w:val="32"/>
          <w:lang w:eastAsia="ru-RU"/>
        </w:rPr>
      </w:pPr>
    </w:p>
    <w:p w:rsidR="00863FBB" w:rsidRPr="00863FBB" w:rsidRDefault="00863FBB" w:rsidP="00863FBB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b/>
          <w:bCs/>
          <w:color w:val="212529"/>
          <w:sz w:val="28"/>
          <w:szCs w:val="28"/>
          <w:shd w:val="clear" w:color="auto" w:fill="FFFFFF"/>
        </w:rPr>
      </w:pPr>
      <w:r w:rsidRPr="00863FBB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Мероприятие проходило во всех налоговых инспекциях региона. В этот день с</w:t>
      </w:r>
      <w:r w:rsidRPr="00863FBB"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  <w:t xml:space="preserve">пециалисты налоговых органов рассказали </w:t>
      </w:r>
      <w:proofErr w:type="gramStart"/>
      <w:r w:rsidRPr="00863FBB"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  <w:t>посетившим</w:t>
      </w:r>
      <w:proofErr w:type="gramEnd"/>
      <w:r w:rsidRPr="00863FBB"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  <w:t xml:space="preserve"> мероприятие </w:t>
      </w:r>
      <w:proofErr w:type="spellStart"/>
      <w:r w:rsidRPr="00863FBB"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  <w:t>южноуральцам</w:t>
      </w:r>
      <w:proofErr w:type="spellEnd"/>
      <w:r w:rsidRPr="00863FBB"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  <w:t xml:space="preserve">  обо всех преимуществах </w:t>
      </w:r>
      <w:r w:rsidRPr="00863FBB">
        <w:rPr>
          <w:rFonts w:ascii="PF Din Text Cond Pro Light" w:eastAsia="Roboto Condensed" w:hAnsi="PF Din Text Cond Pro Light" w:cs="Times New Roman"/>
          <w:b/>
          <w:color w:val="000000" w:themeColor="text1"/>
          <w:kern w:val="24"/>
          <w:sz w:val="28"/>
          <w:szCs w:val="28"/>
          <w:lang w:eastAsia="ru-RU"/>
        </w:rPr>
        <w:t>Единого налогового</w:t>
      </w:r>
      <w:r w:rsidRPr="00863FBB"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  <w:t xml:space="preserve"> счета </w:t>
      </w:r>
      <w:r w:rsidRPr="00863FBB">
        <w:rPr>
          <w:rFonts w:ascii="PF Din Text Cond Pro Light" w:hAnsi="PF Din Text Cond Pro Light" w:cs="Times New Roman"/>
          <w:bCs/>
          <w:color w:val="212529"/>
          <w:sz w:val="28"/>
          <w:szCs w:val="28"/>
          <w:shd w:val="clear" w:color="auto" w:fill="FFFFFF"/>
        </w:rPr>
        <w:t xml:space="preserve">и основных изменениях в законодательстве о налогах и сборах, вступающих в силу </w:t>
      </w:r>
      <w:r w:rsidRPr="002B6F16">
        <w:rPr>
          <w:rFonts w:ascii="PF Din Text Cond Pro Light" w:hAnsi="PF Din Text Cond Pro Light" w:cs="Times New Roman"/>
          <w:b/>
          <w:bCs/>
          <w:color w:val="212529"/>
          <w:sz w:val="28"/>
          <w:szCs w:val="28"/>
          <w:shd w:val="clear" w:color="auto" w:fill="FFFFFF"/>
        </w:rPr>
        <w:t>с 1 января 2023 года</w:t>
      </w:r>
      <w:r w:rsidRPr="00863FBB">
        <w:rPr>
          <w:rFonts w:ascii="PF Din Text Cond Pro Light" w:hAnsi="PF Din Text Cond Pro Light" w:cs="Times New Roman"/>
          <w:bCs/>
          <w:color w:val="212529"/>
          <w:sz w:val="28"/>
          <w:szCs w:val="28"/>
          <w:shd w:val="clear" w:color="auto" w:fill="FFFFFF"/>
        </w:rPr>
        <w:t>.</w:t>
      </w:r>
    </w:p>
    <w:p w:rsidR="00863FBB" w:rsidRPr="00863FBB" w:rsidRDefault="00863FBB" w:rsidP="00863FBB">
      <w:pPr>
        <w:spacing w:after="0" w:line="240" w:lineRule="auto"/>
        <w:ind w:firstLine="709"/>
        <w:jc w:val="both"/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</w:pPr>
      <w:r w:rsidRPr="00C035CF">
        <w:rPr>
          <w:rFonts w:ascii="PF Din Text Cond Pro Light" w:eastAsia="Times New Roman" w:hAnsi="PF Din Text Cond Pro Light" w:cs="Times New Roman"/>
          <w:b/>
          <w:sz w:val="28"/>
          <w:szCs w:val="28"/>
          <w:lang w:eastAsia="ru-RU"/>
        </w:rPr>
        <w:t xml:space="preserve">По отзывам </w:t>
      </w:r>
      <w:r w:rsidRPr="00C035CF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граждан </w:t>
      </w:r>
      <w:r w:rsidRPr="00863FBB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к участию в мероприятии многих привлекла возможность оперативного получения</w:t>
      </w:r>
      <w:r w:rsidRPr="00863FBB">
        <w:rPr>
          <w:rFonts w:ascii="PF Din Text Cond Pro Light" w:eastAsia="Times New Roman" w:hAnsi="PF Din Text Cond Pro Light" w:cs="Times New Roman"/>
          <w:b/>
          <w:sz w:val="28"/>
          <w:szCs w:val="28"/>
          <w:lang w:eastAsia="ru-RU"/>
        </w:rPr>
        <w:t xml:space="preserve"> </w:t>
      </w:r>
      <w:r w:rsidRPr="00863FBB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информации по введению Единого налогового счета.</w:t>
      </w:r>
      <w:r w:rsidRPr="00863FBB"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863FBB" w:rsidRPr="002B6F16" w:rsidRDefault="00863FBB" w:rsidP="00863FBB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PF Din Text Cond Pro Light" w:eastAsia="Roboto Condensed" w:hAnsi="PF Din Text Cond Pro Light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2B6F16">
        <w:rPr>
          <w:rFonts w:ascii="PF Din Text Cond Pro Light" w:eastAsia="Roboto Condensed" w:hAnsi="PF Din Text Cond Pro Light" w:cs="Times New Roman"/>
          <w:b/>
          <w:color w:val="000000" w:themeColor="text1"/>
          <w:kern w:val="24"/>
          <w:sz w:val="28"/>
          <w:szCs w:val="28"/>
          <w:lang w:eastAsia="ru-RU"/>
        </w:rPr>
        <w:t>Участников мероприятия интересовал алгоритм распределения денежных средств</w:t>
      </w:r>
      <w:r w:rsidRPr="002B6F16">
        <w:rPr>
          <w:rFonts w:ascii="PF Din Text Cond Pro Light" w:hAnsi="PF Din Text Cond Pro Light" w:cs="Times New Roman"/>
          <w:b/>
          <w:sz w:val="28"/>
          <w:szCs w:val="28"/>
        </w:rPr>
        <w:t xml:space="preserve"> </w:t>
      </w:r>
      <w:r w:rsidRPr="002B6F16">
        <w:rPr>
          <w:rFonts w:ascii="PF Din Text Cond Pro Light" w:eastAsia="Roboto Condensed" w:hAnsi="PF Din Text Cond Pro Light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на Единый налоговый счет, сроки сдачи отчетности, </w:t>
      </w:r>
      <w:r w:rsidRPr="002B6F16">
        <w:rPr>
          <w:rFonts w:ascii="PF Din Text Cond Pro Light" w:hAnsi="PF Din Text Cond Pro Light" w:cs="Times New Roman"/>
          <w:b/>
          <w:sz w:val="28"/>
          <w:szCs w:val="28"/>
        </w:rPr>
        <w:t xml:space="preserve"> </w:t>
      </w:r>
      <w:r w:rsidRPr="002B6F16">
        <w:rPr>
          <w:rFonts w:ascii="PF Din Text Cond Pro Light" w:eastAsia="Roboto Condensed" w:hAnsi="PF Din Text Cond Pro Light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изменение порядка и сроков уплаты налогов и авансовых платежей, </w:t>
      </w:r>
      <w:r w:rsidRPr="002B6F16">
        <w:rPr>
          <w:rFonts w:ascii="PF Din Text Cond Pro Light" w:hAnsi="PF Din Text Cond Pro Light" w:cs="Times New Roman"/>
          <w:b/>
          <w:sz w:val="28"/>
          <w:szCs w:val="28"/>
        </w:rPr>
        <w:t xml:space="preserve">формирование единого сальдо расчетов по налогам, </w:t>
      </w:r>
      <w:r w:rsidRPr="002B6F16">
        <w:rPr>
          <w:rFonts w:ascii="PF Din Text Cond Pro Light" w:eastAsia="Roboto Condensed" w:hAnsi="PF Din Text Cond Pro Light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способы внесения денежных средств и другие вопросы, ответы на которые сотрудники каждой налоговой инспекции области предоставляли в оперативном режиме. </w:t>
      </w:r>
    </w:p>
    <w:p w:rsidR="00863FBB" w:rsidRPr="00863FBB" w:rsidRDefault="00863FBB" w:rsidP="00863FBB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</w:pPr>
      <w:r w:rsidRPr="00863FBB"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  <w:t>Кроме того, на Дне открытых дверей налогоплательщики Южного Урала  смогли получить актуальную информацию о состоянии расчетов  с бюджетом.</w:t>
      </w:r>
    </w:p>
    <w:p w:rsidR="00863FBB" w:rsidRPr="00863FBB" w:rsidRDefault="00863FBB" w:rsidP="00863FBB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2B6F16">
        <w:rPr>
          <w:rFonts w:ascii="PF Din Text Cond Pro Light" w:eastAsia="Roboto Condensed" w:hAnsi="PF Din Text Cond Pro Light" w:cs="Times New Roman"/>
          <w:b/>
          <w:color w:val="000000" w:themeColor="text1"/>
          <w:kern w:val="24"/>
          <w:sz w:val="28"/>
          <w:szCs w:val="28"/>
          <w:lang w:eastAsia="ru-RU"/>
        </w:rPr>
        <w:t>УФНС России по Челябинской области</w:t>
      </w:r>
      <w:r w:rsidRPr="00863FBB"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  <w:t xml:space="preserve"> напоминает, </w:t>
      </w:r>
      <w:r w:rsidRPr="00863FBB">
        <w:rPr>
          <w:rFonts w:ascii="PF Din Text Cond Pro Light" w:hAnsi="PF Din Text Cond Pro Light" w:cs="Times New Roman"/>
          <w:sz w:val="28"/>
          <w:szCs w:val="28"/>
        </w:rPr>
        <w:t>все категории налогоплательщиков перейдут на новую форму оплаты налогов и страховых взносов - Единый налоговый платеж, распределяющийся на Единый налоговый счет.</w:t>
      </w:r>
      <w:r w:rsidRPr="00863FBB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Нововведение заработает с 1 января 2023 года.</w:t>
      </w:r>
      <w:r w:rsidRPr="00863FBB">
        <w:rPr>
          <w:rFonts w:ascii="PF Din Text Cond Pro Light" w:hAnsi="PF Din Text Cond Pro Light" w:cs="Times New Roman"/>
          <w:sz w:val="28"/>
          <w:szCs w:val="28"/>
        </w:rPr>
        <w:t xml:space="preserve"> В рамках ЕНС все подлежащие уплате и уплаченные с использованием единого налогового платежа налоги консолидируются в единое сальдо расчетов с бюджетом. </w:t>
      </w:r>
      <w:r w:rsidRPr="00863FBB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Единый налоговый счет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</w:t>
      </w:r>
      <w:r w:rsidRPr="00863FBB">
        <w:rPr>
          <w:rFonts w:ascii="PF Din Text Cond Pro Light" w:hAnsi="PF Din Text Cond Pro Light"/>
          <w:sz w:val="28"/>
          <w:szCs w:val="28"/>
        </w:rPr>
        <w:t xml:space="preserve"> </w:t>
      </w:r>
      <w:r w:rsidRPr="00863FBB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Больше не придется помнить сроки сдачи отчетности и уплаты по разным налогам – теперь они единые. Для уплаты налогов потребуются ИНН и сумма, которая станет единственным изменяемым параметром платежа.  В результате, платежи формируются без ошибок, пеней и штрафов, что экономит время и деньги.</w:t>
      </w:r>
      <w:r w:rsidRPr="00863FBB">
        <w:rPr>
          <w:rFonts w:ascii="PF Din Text Cond Pro Light" w:hAnsi="PF Din Text Cond Pro Light" w:cs="Times New Roman"/>
          <w:sz w:val="28"/>
          <w:szCs w:val="28"/>
        </w:rPr>
        <w:t xml:space="preserve"> </w:t>
      </w:r>
    </w:p>
    <w:p w:rsidR="00C035CF" w:rsidRDefault="00863FBB" w:rsidP="00863FBB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</w:pPr>
      <w:r w:rsidRPr="00863FBB">
        <w:rPr>
          <w:rFonts w:ascii="PF Din Text Cond Pro Light" w:eastAsia="Roboto Condensed" w:hAnsi="PF Din Text Cond Pro Light" w:cs="Times New Roman"/>
          <w:color w:val="000000" w:themeColor="text1"/>
          <w:kern w:val="24"/>
          <w:sz w:val="28"/>
          <w:szCs w:val="28"/>
          <w:lang w:eastAsia="ru-RU"/>
        </w:rPr>
        <w:t xml:space="preserve">На сайте </w:t>
      </w:r>
      <w:r w:rsidRPr="00863FBB"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  <w:t xml:space="preserve">ФНС России создана </w:t>
      </w:r>
      <w:hyperlink r:id="rId8" w:history="1">
        <w:proofErr w:type="spellStart"/>
        <w:r w:rsidRPr="002B6F16">
          <w:rPr>
            <w:rStyle w:val="a7"/>
            <w:rFonts w:ascii="PF Din Text Cond Pro Light" w:hAnsi="PF Din Text Cond Pro Light" w:cs="Times New Roman"/>
            <w:sz w:val="28"/>
            <w:szCs w:val="28"/>
            <w:shd w:val="clear" w:color="auto" w:fill="FFFFFF"/>
          </w:rPr>
          <w:t>промостраница</w:t>
        </w:r>
        <w:proofErr w:type="spellEnd"/>
      </w:hyperlink>
      <w:r w:rsidRPr="00863FBB"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  <w:t xml:space="preserve">, которая поможет налогоплательщикам разобраться во всех нюансах перехода </w:t>
      </w:r>
      <w:r w:rsidRPr="00863FBB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на новый порядок учета обязательных платежей – Единый налоговый счет. </w:t>
      </w:r>
      <w:r w:rsidRPr="00863FBB"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  <w:t xml:space="preserve">Там же есть </w:t>
      </w:r>
      <w:hyperlink r:id="rId9" w:history="1">
        <w:r w:rsidRPr="002B6F16">
          <w:rPr>
            <w:rStyle w:val="a7"/>
            <w:rFonts w:ascii="PF Din Text Cond Pro Light" w:hAnsi="PF Din Text Cond Pro Light" w:cs="Times New Roman"/>
            <w:sz w:val="28"/>
            <w:szCs w:val="28"/>
            <w:shd w:val="clear" w:color="auto" w:fill="FFFFFF"/>
          </w:rPr>
          <w:t>ссылка</w:t>
        </w:r>
      </w:hyperlink>
      <w:r w:rsidRPr="00863FBB"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  <w:t xml:space="preserve"> к сервису, в котором собраны наиболее распространенные вопросы и ответы по этой тематике.</w:t>
      </w:r>
    </w:p>
    <w:p w:rsidR="00BB0C71" w:rsidRPr="00863FBB" w:rsidRDefault="00863FBB" w:rsidP="00C035CF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  <w:r w:rsidRPr="00863FBB"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  <w:t xml:space="preserve">Необходимую информацию по вопросам введения Единого налогового счета можно получить в </w:t>
      </w:r>
      <w:proofErr w:type="gramStart"/>
      <w:r w:rsidRPr="00863FBB"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  <w:t>контакт-центре</w:t>
      </w:r>
      <w:proofErr w:type="gramEnd"/>
      <w:r w:rsidRPr="00863FBB">
        <w:rPr>
          <w:rFonts w:ascii="PF Din Text Cond Pro Light" w:hAnsi="PF Din Text Cond Pro Light" w:cs="Times New Roman"/>
          <w:color w:val="212529"/>
          <w:sz w:val="28"/>
          <w:szCs w:val="28"/>
          <w:shd w:val="clear" w:color="auto" w:fill="FFFFFF"/>
        </w:rPr>
        <w:t xml:space="preserve"> ФНС России по телефону 8-800-222-22-22.</w:t>
      </w:r>
    </w:p>
    <w:sectPr w:rsidR="00BB0C71" w:rsidRPr="00863FBB" w:rsidSect="004B79DE">
      <w:headerReference w:type="default" r:id="rId10"/>
      <w:pgSz w:w="11909" w:h="16834" w:code="9"/>
      <w:pgMar w:top="1979" w:right="1134" w:bottom="284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BB" w:rsidRDefault="002930BB">
      <w:pPr>
        <w:spacing w:after="0" w:line="240" w:lineRule="auto"/>
      </w:pPr>
      <w:r>
        <w:separator/>
      </w:r>
    </w:p>
  </w:endnote>
  <w:endnote w:type="continuationSeparator" w:id="0">
    <w:p w:rsidR="002930BB" w:rsidRDefault="0029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Roboto Condensed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BB" w:rsidRDefault="002930BB">
      <w:pPr>
        <w:spacing w:after="0" w:line="240" w:lineRule="auto"/>
      </w:pPr>
      <w:r>
        <w:separator/>
      </w:r>
    </w:p>
  </w:footnote>
  <w:footnote w:type="continuationSeparator" w:id="0">
    <w:p w:rsidR="002930BB" w:rsidRDefault="0029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36" w:rsidRPr="00FE10DE" w:rsidRDefault="000E4F9B" w:rsidP="007766C8">
    <w:pPr>
      <w:pStyle w:val="1"/>
      <w:spacing w:before="0" w:after="0"/>
      <w:ind w:left="1620"/>
      <w:rPr>
        <w:rFonts w:ascii="PF Din Text Comp Pro Medium" w:hAnsi="PF Din Text Comp Pro Medium"/>
        <w:b w:val="0"/>
        <w:color w:val="5F5F5F"/>
        <w:sz w:val="24"/>
        <w:szCs w:val="24"/>
      </w:rPr>
    </w:pPr>
  </w:p>
  <w:p w:rsidR="00355E36" w:rsidRDefault="000E4F9B" w:rsidP="00FE10DE">
    <w:pPr>
      <w:pStyle w:val="a3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7F3C"/>
    <w:multiLevelType w:val="hybridMultilevel"/>
    <w:tmpl w:val="4C0CFBE4"/>
    <w:lvl w:ilvl="0" w:tplc="C0424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1D5CEB"/>
    <w:multiLevelType w:val="multilevel"/>
    <w:tmpl w:val="773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B5BA5"/>
    <w:multiLevelType w:val="hybridMultilevel"/>
    <w:tmpl w:val="3BDCC0B4"/>
    <w:lvl w:ilvl="0" w:tplc="5A38A0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94EB8"/>
    <w:multiLevelType w:val="hybridMultilevel"/>
    <w:tmpl w:val="47B67314"/>
    <w:lvl w:ilvl="0" w:tplc="3F94A5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2"/>
    <w:rsid w:val="000C16F6"/>
    <w:rsid w:val="000E4F9B"/>
    <w:rsid w:val="00197B1A"/>
    <w:rsid w:val="00261B2A"/>
    <w:rsid w:val="002930BB"/>
    <w:rsid w:val="002B6F16"/>
    <w:rsid w:val="00334A09"/>
    <w:rsid w:val="004B79DE"/>
    <w:rsid w:val="004E6F83"/>
    <w:rsid w:val="005F4F27"/>
    <w:rsid w:val="00601F45"/>
    <w:rsid w:val="006E686E"/>
    <w:rsid w:val="00760B20"/>
    <w:rsid w:val="00816F14"/>
    <w:rsid w:val="00823F79"/>
    <w:rsid w:val="00833AB9"/>
    <w:rsid w:val="008544EF"/>
    <w:rsid w:val="0086392D"/>
    <w:rsid w:val="00863FBB"/>
    <w:rsid w:val="008B4A75"/>
    <w:rsid w:val="009D14CA"/>
    <w:rsid w:val="00A94F75"/>
    <w:rsid w:val="00B627C4"/>
    <w:rsid w:val="00BB0C71"/>
    <w:rsid w:val="00BB7B49"/>
    <w:rsid w:val="00BF223B"/>
    <w:rsid w:val="00C035CF"/>
    <w:rsid w:val="00C37020"/>
    <w:rsid w:val="00C94478"/>
    <w:rsid w:val="00CA0778"/>
    <w:rsid w:val="00CF4881"/>
    <w:rsid w:val="00D7035B"/>
    <w:rsid w:val="00DC2469"/>
    <w:rsid w:val="00DC3C5B"/>
    <w:rsid w:val="00E7118D"/>
    <w:rsid w:val="00EF49E8"/>
    <w:rsid w:val="00F444B0"/>
    <w:rsid w:val="00FA0702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BB"/>
  </w:style>
  <w:style w:type="paragraph" w:styleId="1">
    <w:name w:val="heading 1"/>
    <w:basedOn w:val="a"/>
    <w:next w:val="a"/>
    <w:link w:val="10"/>
    <w:qFormat/>
    <w:rsid w:val="00FD69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7B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7020"/>
    <w:pPr>
      <w:ind w:left="720"/>
      <w:contextualSpacing/>
    </w:pPr>
  </w:style>
  <w:style w:type="paragraph" w:styleId="a9">
    <w:name w:val="Normal (Web)"/>
    <w:basedOn w:val="a"/>
    <w:rsid w:val="0086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BB"/>
  </w:style>
  <w:style w:type="paragraph" w:styleId="1">
    <w:name w:val="heading 1"/>
    <w:basedOn w:val="a"/>
    <w:next w:val="a"/>
    <w:link w:val="10"/>
    <w:qFormat/>
    <w:rsid w:val="00FD69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7B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7020"/>
    <w:pPr>
      <w:ind w:left="720"/>
      <w:contextualSpacing/>
    </w:pPr>
  </w:style>
  <w:style w:type="paragraph" w:styleId="a9">
    <w:name w:val="Normal (Web)"/>
    <w:basedOn w:val="a"/>
    <w:rsid w:val="0086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4/e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4/service/kb/?t1=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Дмитриева Марина Владимировна</cp:lastModifiedBy>
  <cp:revision>2</cp:revision>
  <cp:lastPrinted>2021-04-23T08:42:00Z</cp:lastPrinted>
  <dcterms:created xsi:type="dcterms:W3CDTF">2022-12-20T04:59:00Z</dcterms:created>
  <dcterms:modified xsi:type="dcterms:W3CDTF">2022-12-20T04:59:00Z</dcterms:modified>
</cp:coreProperties>
</file>